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C75D3" w14:textId="77777777" w:rsidR="00EA6C7C" w:rsidRPr="007F0749" w:rsidRDefault="00EA6C7C" w:rsidP="00EA6C7C">
      <w:pPr>
        <w:jc w:val="center"/>
        <w:rPr>
          <w:sz w:val="20"/>
          <w:lang w:val="en-GB"/>
        </w:rPr>
      </w:pPr>
      <w:r w:rsidRPr="007F0749">
        <w:rPr>
          <w:sz w:val="20"/>
          <w:lang w:val="en-GB"/>
        </w:rPr>
        <w:br/>
      </w:r>
    </w:p>
    <w:p w14:paraId="5700E808" w14:textId="77777777" w:rsidR="004759A5" w:rsidRPr="007F0749" w:rsidRDefault="00C66544" w:rsidP="00EA6C7C">
      <w:pPr>
        <w:jc w:val="center"/>
        <w:rPr>
          <w:b/>
          <w:sz w:val="28"/>
          <w:szCs w:val="28"/>
          <w:lang w:val="en-GB"/>
        </w:rPr>
      </w:pPr>
      <w:r w:rsidRPr="007F0749">
        <w:rPr>
          <w:b/>
          <w:sz w:val="28"/>
          <w:szCs w:val="28"/>
          <w:lang w:val="en-GB"/>
        </w:rPr>
        <w:t xml:space="preserve">Additional </w:t>
      </w:r>
      <w:r w:rsidR="003C15AF" w:rsidRPr="007F0749">
        <w:rPr>
          <w:b/>
          <w:sz w:val="28"/>
          <w:szCs w:val="28"/>
          <w:lang w:val="en-GB"/>
        </w:rPr>
        <w:t>information about the Contract Notice</w:t>
      </w:r>
    </w:p>
    <w:p w14:paraId="58D26694" w14:textId="77777777" w:rsidR="004759A5" w:rsidRPr="007F0749" w:rsidRDefault="004759A5" w:rsidP="00EA6C7C">
      <w:pPr>
        <w:jc w:val="center"/>
        <w:rPr>
          <w:b/>
          <w:sz w:val="28"/>
          <w:szCs w:val="28"/>
          <w:lang w:val="en-GB"/>
        </w:rPr>
      </w:pPr>
    </w:p>
    <w:p w14:paraId="40CA69EB" w14:textId="788D65D3" w:rsidR="00EA6C7C" w:rsidRPr="007F0749" w:rsidRDefault="00EA6C7C" w:rsidP="0025703B">
      <w:pPr>
        <w:spacing w:after="240"/>
        <w:jc w:val="center"/>
        <w:rPr>
          <w:sz w:val="28"/>
          <w:szCs w:val="28"/>
          <w:lang w:val="en-GB"/>
        </w:rPr>
      </w:pPr>
      <w:r w:rsidRPr="007F0749">
        <w:rPr>
          <w:rStyle w:val="Strong"/>
          <w:sz w:val="28"/>
          <w:szCs w:val="28"/>
          <w:lang w:val="en-GB"/>
        </w:rPr>
        <w:t>Contract title</w:t>
      </w:r>
      <w:r w:rsidR="00902000" w:rsidRPr="007F0749">
        <w:rPr>
          <w:rStyle w:val="Strong"/>
          <w:sz w:val="28"/>
          <w:szCs w:val="28"/>
          <w:lang w:val="en-GB"/>
        </w:rPr>
        <w:t xml:space="preserve">: </w:t>
      </w:r>
      <w:r w:rsidR="00902000" w:rsidRPr="007F0749">
        <w:rPr>
          <w:szCs w:val="24"/>
          <w:lang w:val="en-GB"/>
        </w:rPr>
        <w:t>Supply of a Garbage Bins</w:t>
      </w:r>
      <w:r w:rsidRPr="007F0749">
        <w:rPr>
          <w:rStyle w:val="Strong"/>
          <w:sz w:val="28"/>
          <w:szCs w:val="28"/>
          <w:lang w:val="en-GB"/>
        </w:rPr>
        <w:br/>
        <w:t xml:space="preserve">Location </w:t>
      </w:r>
      <w:r w:rsidR="00902000" w:rsidRPr="007F0749">
        <w:rPr>
          <w:rStyle w:val="Strong"/>
          <w:sz w:val="28"/>
          <w:szCs w:val="28"/>
          <w:lang w:val="en-GB"/>
        </w:rPr>
        <w:t>–</w:t>
      </w:r>
      <w:r w:rsidRPr="007F0749">
        <w:rPr>
          <w:rStyle w:val="Strong"/>
          <w:sz w:val="28"/>
          <w:szCs w:val="28"/>
          <w:lang w:val="en-GB"/>
        </w:rPr>
        <w:t xml:space="preserve"> </w:t>
      </w:r>
      <w:r w:rsidR="00902000" w:rsidRPr="007F0749">
        <w:rPr>
          <w:rStyle w:val="Emphasis"/>
          <w:i w:val="0"/>
          <w:sz w:val="28"/>
          <w:szCs w:val="28"/>
          <w:lang w:val="en-GB"/>
        </w:rPr>
        <w:t xml:space="preserve">RA, </w:t>
      </w:r>
      <w:proofErr w:type="spellStart"/>
      <w:r w:rsidR="00902000" w:rsidRPr="007F0749">
        <w:rPr>
          <w:rStyle w:val="Emphasis"/>
          <w:i w:val="0"/>
          <w:sz w:val="28"/>
          <w:szCs w:val="28"/>
          <w:lang w:val="en-GB"/>
        </w:rPr>
        <w:t>Vanadzor</w:t>
      </w:r>
      <w:proofErr w:type="spellEnd"/>
    </w:p>
    <w:p w14:paraId="20618759" w14:textId="77777777" w:rsidR="009A3842" w:rsidRPr="007F0749" w:rsidRDefault="009A3842" w:rsidP="00170460">
      <w:pPr>
        <w:pStyle w:val="PRAGHeading2"/>
        <w:ind w:left="426" w:hanging="426"/>
        <w:rPr>
          <w:lang w:val="en-GB"/>
        </w:rPr>
      </w:pPr>
      <w:r w:rsidRPr="007F0749">
        <w:rPr>
          <w:rStyle w:val="Strong"/>
          <w:sz w:val="22"/>
          <w:szCs w:val="22"/>
          <w:lang w:val="en-GB"/>
        </w:rPr>
        <w:t>Nature of contract</w:t>
      </w:r>
    </w:p>
    <w:p w14:paraId="77F5B234" w14:textId="1A2AEE55" w:rsidR="005407B9" w:rsidRPr="007F0749" w:rsidRDefault="005407B9" w:rsidP="00100AF9">
      <w:pPr>
        <w:ind w:firstLine="360"/>
        <w:rPr>
          <w:rStyle w:val="Strong"/>
          <w:b w:val="0"/>
          <w:szCs w:val="22"/>
        </w:rPr>
      </w:pPr>
      <w:proofErr w:type="gramStart"/>
      <w:r w:rsidRPr="007F0749">
        <w:rPr>
          <w:rStyle w:val="Strong"/>
          <w:b w:val="0"/>
          <w:sz w:val="22"/>
          <w:szCs w:val="22"/>
          <w:lang w:val="en-GB"/>
        </w:rPr>
        <w:t>unit</w:t>
      </w:r>
      <w:proofErr w:type="gramEnd"/>
      <w:r w:rsidRPr="007F0749">
        <w:rPr>
          <w:rStyle w:val="Strong"/>
          <w:b w:val="0"/>
          <w:sz w:val="22"/>
          <w:szCs w:val="22"/>
          <w:lang w:val="en-GB"/>
        </w:rPr>
        <w:t xml:space="preserve"> price</w:t>
      </w:r>
    </w:p>
    <w:p w14:paraId="68DF593A" w14:textId="77777777" w:rsidR="00AA22A5" w:rsidRPr="007F0749" w:rsidRDefault="00AA22A5" w:rsidP="00170460">
      <w:pPr>
        <w:pStyle w:val="PRAGHeading2"/>
        <w:ind w:left="426" w:hanging="426"/>
        <w:rPr>
          <w:rStyle w:val="Strong"/>
          <w:sz w:val="22"/>
          <w:szCs w:val="22"/>
          <w:lang w:val="en-GB"/>
        </w:rPr>
      </w:pPr>
      <w:r w:rsidRPr="007F0749">
        <w:rPr>
          <w:rStyle w:val="Strong"/>
          <w:sz w:val="22"/>
          <w:szCs w:val="22"/>
          <w:lang w:val="en-GB"/>
        </w:rPr>
        <w:t>Programme title</w:t>
      </w:r>
    </w:p>
    <w:p w14:paraId="5B6EF26A" w14:textId="564F3253" w:rsidR="00AA22A5" w:rsidRPr="007F0749" w:rsidRDefault="00902000" w:rsidP="00AA22A5">
      <w:pPr>
        <w:pStyle w:val="PRAGHeading2"/>
        <w:numPr>
          <w:ilvl w:val="0"/>
          <w:numId w:val="0"/>
        </w:numPr>
        <w:ind w:left="426"/>
        <w:rPr>
          <w:lang w:val="en-GB"/>
        </w:rPr>
      </w:pPr>
      <w:r w:rsidRPr="007F0749">
        <w:rPr>
          <w:lang w:val="en-GB"/>
        </w:rPr>
        <w:t>ABC.GoV: Alliance for Better City Governance</w:t>
      </w:r>
    </w:p>
    <w:p w14:paraId="4A56BF5F" w14:textId="77777777" w:rsidR="00CA6501" w:rsidRPr="007F0749" w:rsidRDefault="00B2271A" w:rsidP="00170460">
      <w:pPr>
        <w:pStyle w:val="PRAGHeading2"/>
        <w:ind w:left="426" w:hanging="426"/>
        <w:rPr>
          <w:rStyle w:val="Strong"/>
          <w:sz w:val="22"/>
          <w:szCs w:val="22"/>
        </w:rPr>
      </w:pPr>
      <w:r w:rsidRPr="007F0749">
        <w:rPr>
          <w:rStyle w:val="Strong"/>
          <w:sz w:val="22"/>
          <w:szCs w:val="22"/>
          <w:lang w:val="en-GB"/>
        </w:rPr>
        <w:t>Financing</w:t>
      </w:r>
    </w:p>
    <w:p w14:paraId="045503F5" w14:textId="42AB91B6" w:rsidR="00902000" w:rsidRPr="00CE57ED" w:rsidRDefault="00902000" w:rsidP="00B80109">
      <w:pPr>
        <w:ind w:left="426" w:right="360"/>
        <w:jc w:val="both"/>
        <w:rPr>
          <w:rStyle w:val="Emphasis"/>
        </w:rPr>
      </w:pPr>
      <w:r w:rsidRPr="007F0749">
        <w:rPr>
          <w:sz w:val="22"/>
          <w:szCs w:val="22"/>
          <w:lang w:val="en-GB"/>
        </w:rPr>
        <w:t xml:space="preserve">Budget line: </w:t>
      </w:r>
      <w:r w:rsidRPr="007F0749">
        <w:rPr>
          <w:rStyle w:val="Emphasis"/>
          <w:i w:val="0"/>
          <w:sz w:val="22"/>
          <w:szCs w:val="22"/>
          <w:lang w:val="en-GB"/>
        </w:rPr>
        <w:t xml:space="preserve">3.3.6. Bins for plastic waste, </w:t>
      </w:r>
      <w:r w:rsidRPr="00CE57ED">
        <w:rPr>
          <w:rStyle w:val="Emphasis"/>
          <w:i w:val="0"/>
          <w:sz w:val="22"/>
          <w:szCs w:val="22"/>
          <w:lang w:val="en-GB"/>
        </w:rPr>
        <w:t>3.3.7. Bins for mixed waste</w:t>
      </w:r>
    </w:p>
    <w:p w14:paraId="4C857C62" w14:textId="77777777" w:rsidR="00902000" w:rsidRPr="007F0749" w:rsidRDefault="00902000" w:rsidP="00B80109">
      <w:pPr>
        <w:ind w:left="426" w:right="360"/>
        <w:jc w:val="both"/>
        <w:rPr>
          <w:sz w:val="22"/>
          <w:szCs w:val="22"/>
          <w:lang w:val="en-GB"/>
        </w:rPr>
      </w:pPr>
      <w:r w:rsidRPr="007F0749">
        <w:rPr>
          <w:sz w:val="22"/>
          <w:szCs w:val="22"/>
          <w:lang w:val="en-GB"/>
        </w:rPr>
        <w:t>Financing agreement: Grant Contract-External Actions of The European Union-NEAR-TS/2020/421-733</w:t>
      </w:r>
    </w:p>
    <w:p w14:paraId="7CF88ACE" w14:textId="3E0C8D37" w:rsidR="00CA6501" w:rsidRPr="007F0749" w:rsidRDefault="00902000" w:rsidP="00B80109">
      <w:pPr>
        <w:ind w:left="426" w:right="360"/>
        <w:jc w:val="both"/>
        <w:rPr>
          <w:sz w:val="22"/>
          <w:szCs w:val="22"/>
          <w:lang w:val="en-GB"/>
        </w:rPr>
      </w:pPr>
      <w:r w:rsidRPr="007F0749">
        <w:rPr>
          <w:sz w:val="22"/>
          <w:szCs w:val="22"/>
          <w:lang w:val="en-GB"/>
        </w:rPr>
        <w:t>Project funded within the frameworks of the contract signed between the European Union, represented by the European Commission, and “</w:t>
      </w:r>
      <w:proofErr w:type="spellStart"/>
      <w:r w:rsidRPr="007F0749">
        <w:rPr>
          <w:sz w:val="22"/>
          <w:szCs w:val="22"/>
          <w:lang w:val="en-GB"/>
        </w:rPr>
        <w:t>Vanadzor</w:t>
      </w:r>
      <w:proofErr w:type="spellEnd"/>
      <w:r w:rsidRPr="007F0749">
        <w:rPr>
          <w:sz w:val="22"/>
          <w:szCs w:val="22"/>
          <w:lang w:val="en-GB"/>
        </w:rPr>
        <w:t xml:space="preserve"> Municipality Staff” Community Management Institution on 28.12.2020.</w:t>
      </w:r>
    </w:p>
    <w:p w14:paraId="65F2053B" w14:textId="267EDBB4" w:rsidR="00AA22A5" w:rsidRPr="007F0749" w:rsidRDefault="00F72244" w:rsidP="00170460">
      <w:pPr>
        <w:pStyle w:val="PRAGHeading2"/>
        <w:ind w:left="426" w:hanging="426"/>
        <w:rPr>
          <w:rStyle w:val="Strong"/>
          <w:sz w:val="22"/>
          <w:szCs w:val="22"/>
          <w:lang w:val="en-GB"/>
        </w:rPr>
      </w:pPr>
      <w:r w:rsidRPr="007F0749">
        <w:rPr>
          <w:rStyle w:val="Strong"/>
          <w:sz w:val="22"/>
          <w:szCs w:val="22"/>
          <w:lang w:val="en-GB"/>
        </w:rPr>
        <w:t>Legal basis, e</w:t>
      </w:r>
      <w:r w:rsidR="00AA22A5" w:rsidRPr="007F0749">
        <w:rPr>
          <w:rStyle w:val="Strong"/>
          <w:sz w:val="22"/>
          <w:szCs w:val="22"/>
          <w:lang w:val="en-GB"/>
        </w:rPr>
        <w:t>ligibility and rules of origin</w:t>
      </w:r>
    </w:p>
    <w:p w14:paraId="12916D23" w14:textId="7BA88044" w:rsidR="00F72244" w:rsidRPr="007F0749" w:rsidRDefault="00F72244" w:rsidP="00C348D5">
      <w:pPr>
        <w:pStyle w:val="paragraph"/>
        <w:spacing w:before="0" w:beforeAutospacing="0" w:after="0" w:afterAutospacing="0"/>
        <w:jc w:val="both"/>
        <w:textAlignment w:val="baseline"/>
        <w:rPr>
          <w:sz w:val="22"/>
          <w:szCs w:val="22"/>
          <w:lang w:val="en-GB"/>
        </w:rPr>
      </w:pPr>
    </w:p>
    <w:p w14:paraId="26EFFE1D" w14:textId="02C6A2B1" w:rsidR="00F72244" w:rsidRPr="007F0749" w:rsidRDefault="00F72244" w:rsidP="0010374C">
      <w:pPr>
        <w:pStyle w:val="paragraph"/>
        <w:spacing w:before="0" w:beforeAutospacing="0" w:after="0" w:afterAutospacing="0"/>
        <w:ind w:left="426"/>
        <w:jc w:val="both"/>
        <w:textAlignment w:val="baseline"/>
        <w:rPr>
          <w:rStyle w:val="normaltextrun"/>
          <w:sz w:val="22"/>
          <w:szCs w:val="22"/>
          <w:shd w:val="clear" w:color="auto" w:fill="C0C0C0"/>
          <w:lang w:val="en-GB"/>
        </w:rPr>
      </w:pPr>
      <w:r w:rsidRPr="007F0749">
        <w:rPr>
          <w:rStyle w:val="normaltextrun"/>
          <w:sz w:val="22"/>
          <w:szCs w:val="22"/>
          <w:lang w:val="en-GB"/>
        </w:rPr>
        <w:t>The legal basis of this procedure is Regulation</w:t>
      </w:r>
      <w:r w:rsidRPr="007F0749">
        <w:rPr>
          <w:rStyle w:val="normaltextrun"/>
          <w:bCs/>
          <w:sz w:val="22"/>
          <w:szCs w:val="22"/>
          <w:lang w:val="en-GB"/>
        </w:rPr>
        <w:t> </w:t>
      </w:r>
      <w:r w:rsidRPr="007F0749">
        <w:rPr>
          <w:rStyle w:val="normaltextrun"/>
          <w:sz w:val="22"/>
          <w:szCs w:val="22"/>
          <w:lang w:val="en-GB"/>
        </w:rPr>
        <w:t>(EU) No 236/2014 of the European Parliament and of the Council of 11 March 2014 laying down common rules and procedures for the implementation of the Union's instruments for</w:t>
      </w:r>
      <w:r w:rsidR="00717B2A">
        <w:rPr>
          <w:rStyle w:val="normaltextrun"/>
          <w:sz w:val="22"/>
          <w:szCs w:val="22"/>
          <w:lang w:val="en-GB"/>
        </w:rPr>
        <w:t xml:space="preserve"> financing external action and </w:t>
      </w:r>
      <w:r w:rsidR="002079E6" w:rsidRPr="007F0749">
        <w:rPr>
          <w:rStyle w:val="normaltextrun"/>
          <w:sz w:val="22"/>
          <w:szCs w:val="22"/>
          <w:lang w:val="en-GB"/>
        </w:rPr>
        <w:t>ENI</w:t>
      </w:r>
      <w:r w:rsidR="0010374C" w:rsidRPr="007F0749">
        <w:rPr>
          <w:rStyle w:val="normaltextrun"/>
          <w:sz w:val="22"/>
          <w:szCs w:val="22"/>
          <w:lang w:val="en-GB"/>
        </w:rPr>
        <w:t>.</w:t>
      </w:r>
    </w:p>
    <w:p w14:paraId="5FF45681" w14:textId="77777777" w:rsidR="00F72244" w:rsidRPr="007F0749"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3BA78701" w14:textId="133866D5" w:rsidR="0013411D" w:rsidRPr="007F0749" w:rsidRDefault="00F72244" w:rsidP="00F72244">
      <w:pPr>
        <w:pStyle w:val="paragraph"/>
        <w:spacing w:before="0" w:beforeAutospacing="0" w:after="0" w:afterAutospacing="0"/>
        <w:ind w:left="426"/>
        <w:jc w:val="both"/>
        <w:textAlignment w:val="baseline"/>
        <w:rPr>
          <w:rStyle w:val="normaltextrun"/>
          <w:sz w:val="22"/>
          <w:szCs w:val="22"/>
          <w:shd w:val="clear" w:color="auto" w:fill="C0C0C0"/>
          <w:lang w:val="en-US"/>
        </w:rPr>
      </w:pPr>
      <w:r w:rsidRPr="007F0749">
        <w:rPr>
          <w:rStyle w:val="normaltextrun"/>
          <w:sz w:val="22"/>
          <w:szCs w:val="22"/>
          <w:lang w:val="en-GB"/>
        </w:rPr>
        <w:t>Participation is open to all </w:t>
      </w:r>
      <w:r w:rsidRPr="007F0749">
        <w:rPr>
          <w:rStyle w:val="normaltextrun"/>
          <w:sz w:val="22"/>
          <w:szCs w:val="22"/>
          <w:lang w:val="en-US"/>
        </w:rPr>
        <w:t>natural persons who are nationals of and </w:t>
      </w:r>
      <w:r w:rsidRPr="007F0749">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sidR="00E31865" w:rsidRPr="007F0749">
        <w:rPr>
          <w:rStyle w:val="normaltextrun"/>
          <w:sz w:val="22"/>
          <w:szCs w:val="22"/>
          <w:lang w:val="en-US"/>
        </w:rPr>
        <w:t xml:space="preserve">Article 8 of </w:t>
      </w:r>
      <w:r w:rsidRPr="007F0749">
        <w:rPr>
          <w:rStyle w:val="normaltextrun"/>
          <w:sz w:val="22"/>
          <w:szCs w:val="22"/>
          <w:lang w:val="en-US"/>
        </w:rPr>
        <w:t>Regulation </w:t>
      </w:r>
      <w:r w:rsidRPr="007F0749">
        <w:rPr>
          <w:rStyle w:val="normaltextrun"/>
          <w:sz w:val="22"/>
          <w:szCs w:val="22"/>
          <w:lang w:val="en-GB"/>
        </w:rPr>
        <w:t>(EU) No 236/2014 </w:t>
      </w:r>
      <w:r w:rsidRPr="007F0749">
        <w:rPr>
          <w:rStyle w:val="normaltextrun"/>
          <w:sz w:val="22"/>
          <w:szCs w:val="22"/>
          <w:lang w:val="en-US"/>
        </w:rPr>
        <w:t>establishing</w:t>
      </w:r>
      <w:r w:rsidR="008D280D" w:rsidRPr="007F0749">
        <w:rPr>
          <w:rStyle w:val="normaltextrun"/>
          <w:sz w:val="22"/>
          <w:szCs w:val="22"/>
          <w:lang w:val="en-US"/>
        </w:rPr>
        <w:t xml:space="preserve"> </w:t>
      </w:r>
      <w:r w:rsidRPr="007F0749">
        <w:rPr>
          <w:rStyle w:val="normaltextrun"/>
          <w:sz w:val="22"/>
          <w:szCs w:val="22"/>
          <w:lang w:val="en-US"/>
        </w:rPr>
        <w:t>common rules and procedures for the implementation</w:t>
      </w:r>
      <w:r w:rsidR="002079E6" w:rsidRPr="007F0749">
        <w:rPr>
          <w:rStyle w:val="normaltextrun"/>
          <w:sz w:val="22"/>
          <w:szCs w:val="22"/>
          <w:lang w:val="en-US"/>
        </w:rPr>
        <w:t xml:space="preserve"> of the Union's instruments for</w:t>
      </w:r>
      <w:r w:rsidR="00234EB2" w:rsidRPr="007F0749">
        <w:rPr>
          <w:rStyle w:val="normaltextrun"/>
          <w:sz w:val="22"/>
          <w:szCs w:val="22"/>
          <w:lang w:val="en-US"/>
        </w:rPr>
        <w:t xml:space="preserve"> </w:t>
      </w:r>
      <w:r w:rsidRPr="007F0749">
        <w:rPr>
          <w:rStyle w:val="normaltextrun"/>
          <w:sz w:val="22"/>
          <w:szCs w:val="22"/>
          <w:lang w:val="en-US"/>
        </w:rPr>
        <w:t>external action (CIR) </w:t>
      </w:r>
      <w:r w:rsidRPr="007F0749">
        <w:rPr>
          <w:rStyle w:val="normaltextrun"/>
          <w:sz w:val="22"/>
          <w:szCs w:val="22"/>
          <w:lang w:val="en-GB"/>
        </w:rPr>
        <w:t>for the applicable instrument under which the contract is financed</w:t>
      </w:r>
      <w:r w:rsidRPr="007F0749">
        <w:rPr>
          <w:rStyle w:val="normaltextrun"/>
          <w:sz w:val="22"/>
          <w:szCs w:val="22"/>
          <w:lang w:val="en-US"/>
        </w:rPr>
        <w:t>. </w:t>
      </w:r>
    </w:p>
    <w:p w14:paraId="24F2F9AC" w14:textId="35724A0E" w:rsidR="0013411D" w:rsidRPr="007F0749" w:rsidRDefault="00FE3A8C" w:rsidP="00F72244">
      <w:pPr>
        <w:pStyle w:val="paragraph"/>
        <w:spacing w:before="0" w:beforeAutospacing="0" w:after="0" w:afterAutospacing="0"/>
        <w:ind w:left="426"/>
        <w:jc w:val="both"/>
        <w:textAlignment w:val="baseline"/>
        <w:rPr>
          <w:rStyle w:val="normaltextrun"/>
          <w:sz w:val="22"/>
          <w:szCs w:val="22"/>
          <w:shd w:val="clear" w:color="auto" w:fill="C0C0C0"/>
          <w:lang w:val="en-US"/>
        </w:rPr>
      </w:pPr>
      <w:r w:rsidRPr="007F0749">
        <w:rPr>
          <w:rStyle w:val="normaltextrun"/>
          <w:sz w:val="22"/>
          <w:szCs w:val="22"/>
          <w:lang w:val="en-GB"/>
        </w:rPr>
        <w:t>Participation is also open to international organisations</w:t>
      </w:r>
      <w:r w:rsidR="009E4FF5" w:rsidRPr="007F0749">
        <w:rPr>
          <w:rStyle w:val="normaltextrun"/>
          <w:sz w:val="22"/>
          <w:szCs w:val="22"/>
          <w:lang w:val="en-GB"/>
        </w:rPr>
        <w:t>.</w:t>
      </w:r>
    </w:p>
    <w:p w14:paraId="55A85BC5" w14:textId="424F0DF2" w:rsidR="00FE3A8C" w:rsidRPr="007F0749" w:rsidRDefault="00FE3A8C" w:rsidP="00093F3D">
      <w:pPr>
        <w:ind w:left="426"/>
        <w:jc w:val="both"/>
        <w:rPr>
          <w:sz w:val="22"/>
          <w:szCs w:val="22"/>
          <w:lang w:val="en-GB"/>
        </w:rPr>
      </w:pPr>
      <w:r w:rsidRPr="007F0749">
        <w:rPr>
          <w:sz w:val="22"/>
          <w:szCs w:val="22"/>
          <w:lang w:val="en-GB"/>
        </w:rPr>
        <w:t>Participation in procurement and grant procedures financed by the European Instrument for Democracy and Human Rights (EIDHR) and the Instrument contributing to Stability and Peace (</w:t>
      </w:r>
      <w:proofErr w:type="spellStart"/>
      <w:r w:rsidRPr="007F0749">
        <w:rPr>
          <w:sz w:val="22"/>
          <w:szCs w:val="22"/>
          <w:lang w:val="en-GB"/>
        </w:rPr>
        <w:t>IcSP</w:t>
      </w:r>
      <w:proofErr w:type="spellEnd"/>
      <w:r w:rsidRPr="007F0749">
        <w:rPr>
          <w:sz w:val="22"/>
          <w:szCs w:val="22"/>
          <w:lang w:val="en-GB"/>
        </w:rPr>
        <w:t>)</w:t>
      </w:r>
      <w:r w:rsidRPr="007F0749">
        <w:rPr>
          <w:rStyle w:val="FootnoteReference"/>
          <w:sz w:val="22"/>
          <w:szCs w:val="22"/>
          <w:lang w:val="en-GB"/>
        </w:rPr>
        <w:footnoteReference w:id="1"/>
      </w:r>
      <w:r w:rsidRPr="007F0749">
        <w:rPr>
          <w:sz w:val="22"/>
          <w:szCs w:val="22"/>
          <w:lang w:val="en-GB"/>
        </w:rPr>
        <w:t xml:space="preserve"> is fully untied</w:t>
      </w:r>
      <w:r w:rsidRPr="007F0749">
        <w:rPr>
          <w:rStyle w:val="FootnoteReference"/>
          <w:sz w:val="22"/>
          <w:szCs w:val="22"/>
        </w:rPr>
        <w:footnoteReference w:id="2"/>
      </w:r>
      <w:r w:rsidRPr="007F0749">
        <w:rPr>
          <w:sz w:val="22"/>
          <w:szCs w:val="22"/>
          <w:lang w:val="en-GB"/>
        </w:rPr>
        <w:t xml:space="preserve">. </w:t>
      </w:r>
    </w:p>
    <w:p w14:paraId="65BD83CE" w14:textId="23071AD8" w:rsidR="00F72244" w:rsidRPr="007F0749" w:rsidRDefault="00F72244" w:rsidP="00CC4B2C">
      <w:pPr>
        <w:pStyle w:val="paragraph"/>
        <w:spacing w:before="0" w:beforeAutospacing="0" w:after="0" w:afterAutospacing="0"/>
        <w:ind w:left="426" w:right="270"/>
        <w:jc w:val="both"/>
        <w:textAlignment w:val="baseline"/>
        <w:rPr>
          <w:sz w:val="22"/>
          <w:szCs w:val="22"/>
          <w:lang w:val="en-US"/>
        </w:rPr>
      </w:pPr>
      <w:r w:rsidRPr="007F0749">
        <w:rPr>
          <w:rStyle w:val="normaltextrun"/>
          <w:sz w:val="22"/>
          <w:szCs w:val="22"/>
          <w:lang w:val="en-GB"/>
        </w:rPr>
        <w:t>All supplies under this contract must originate in one or more of these countries.</w:t>
      </w:r>
    </w:p>
    <w:p w14:paraId="340114AB" w14:textId="77777777" w:rsidR="00F72244" w:rsidRPr="007F0749" w:rsidRDefault="00F72244" w:rsidP="00C348D5">
      <w:pPr>
        <w:pStyle w:val="paragraph"/>
        <w:spacing w:before="0" w:beforeAutospacing="0" w:after="0" w:afterAutospacing="0"/>
        <w:jc w:val="both"/>
        <w:textAlignment w:val="baseline"/>
        <w:rPr>
          <w:sz w:val="22"/>
          <w:szCs w:val="22"/>
          <w:lang w:val="en-US"/>
        </w:rPr>
      </w:pPr>
    </w:p>
    <w:p w14:paraId="6BA7DCA6" w14:textId="77777777" w:rsidR="00AA22A5" w:rsidRPr="007F0749" w:rsidRDefault="00AA22A5" w:rsidP="00170460">
      <w:pPr>
        <w:pStyle w:val="PRAGHeading2"/>
        <w:ind w:left="426" w:hanging="426"/>
        <w:rPr>
          <w:rStyle w:val="Strong"/>
          <w:sz w:val="22"/>
          <w:szCs w:val="22"/>
          <w:lang w:val="en-GB"/>
        </w:rPr>
      </w:pPr>
      <w:bookmarkStart w:id="0" w:name="_DV_M201"/>
      <w:bookmarkEnd w:id="0"/>
      <w:r w:rsidRPr="007F0749">
        <w:rPr>
          <w:rStyle w:val="Strong"/>
          <w:sz w:val="22"/>
          <w:szCs w:val="22"/>
          <w:lang w:val="en-GB"/>
        </w:rPr>
        <w:t xml:space="preserve">Candidature </w:t>
      </w:r>
    </w:p>
    <w:p w14:paraId="21C8C0AC" w14:textId="4725D044" w:rsidR="00AA22A5" w:rsidRPr="007F0749" w:rsidRDefault="00AA22A5" w:rsidP="00AA22A5">
      <w:pPr>
        <w:pStyle w:val="PRAGHeading2"/>
        <w:numPr>
          <w:ilvl w:val="0"/>
          <w:numId w:val="0"/>
        </w:numPr>
        <w:ind w:left="426"/>
        <w:jc w:val="both"/>
        <w:rPr>
          <w:rStyle w:val="Strong"/>
          <w:b w:val="0"/>
          <w:sz w:val="22"/>
          <w:szCs w:val="22"/>
          <w:lang w:val="en-GB"/>
        </w:rPr>
      </w:pPr>
      <w:r w:rsidRPr="007F0749">
        <w:rPr>
          <w:rStyle w:val="Strong"/>
          <w:b w:val="0"/>
          <w:sz w:val="22"/>
          <w:szCs w:val="22"/>
          <w:lang w:val="en-GB"/>
        </w:rPr>
        <w:t xml:space="preserve">All eligible natural and legal persons </w:t>
      </w:r>
      <w:r w:rsidR="00866A95" w:rsidRPr="007F0749">
        <w:rPr>
          <w:rStyle w:val="Strong"/>
          <w:b w:val="0"/>
          <w:sz w:val="22"/>
          <w:szCs w:val="22"/>
          <w:lang w:val="en-GB"/>
        </w:rPr>
        <w:t xml:space="preserve">(as per item 4 above) </w:t>
      </w:r>
      <w:r w:rsidRPr="007F0749">
        <w:rPr>
          <w:rStyle w:val="Strong"/>
          <w:b w:val="0"/>
          <w:sz w:val="22"/>
          <w:szCs w:val="22"/>
          <w:lang w:val="en-GB"/>
        </w:rPr>
        <w:t>or groupings</w:t>
      </w:r>
      <w:r w:rsidR="00FE62A7" w:rsidRPr="007F0749">
        <w:rPr>
          <w:rStyle w:val="Strong"/>
          <w:b w:val="0"/>
          <w:sz w:val="22"/>
          <w:szCs w:val="22"/>
          <w:lang w:val="en-GB"/>
        </w:rPr>
        <w:t xml:space="preserve"> </w:t>
      </w:r>
      <w:r w:rsidRPr="007F0749">
        <w:rPr>
          <w:rStyle w:val="Strong"/>
          <w:b w:val="0"/>
          <w:sz w:val="22"/>
          <w:szCs w:val="22"/>
          <w:lang w:val="en-GB"/>
        </w:rPr>
        <w:t xml:space="preserve">of such persons (consortia) may </w:t>
      </w:r>
      <w:r w:rsidR="008321A0" w:rsidRPr="007F0749">
        <w:rPr>
          <w:rStyle w:val="Strong"/>
          <w:b w:val="0"/>
          <w:sz w:val="22"/>
          <w:szCs w:val="22"/>
          <w:lang w:val="en-GB"/>
        </w:rPr>
        <w:t>participate</w:t>
      </w:r>
      <w:r w:rsidR="00B470EF" w:rsidRPr="007F0749">
        <w:rPr>
          <w:rStyle w:val="Strong"/>
          <w:b w:val="0"/>
          <w:sz w:val="22"/>
          <w:szCs w:val="22"/>
          <w:lang w:val="en-GB"/>
        </w:rPr>
        <w:t xml:space="preserve"> or tender</w:t>
      </w:r>
      <w:r w:rsidRPr="007F0749">
        <w:rPr>
          <w:rStyle w:val="Strong"/>
          <w:b w:val="0"/>
          <w:sz w:val="22"/>
          <w:szCs w:val="22"/>
          <w:lang w:val="en-GB"/>
        </w:rPr>
        <w:t>.</w:t>
      </w:r>
    </w:p>
    <w:p w14:paraId="2D943D69" w14:textId="57255091" w:rsidR="00AA22A5" w:rsidRPr="007F0749" w:rsidRDefault="00AA22A5" w:rsidP="00AA22A5">
      <w:pPr>
        <w:pStyle w:val="PRAGHeading2"/>
        <w:numPr>
          <w:ilvl w:val="0"/>
          <w:numId w:val="0"/>
        </w:numPr>
        <w:ind w:left="426"/>
        <w:jc w:val="both"/>
        <w:rPr>
          <w:rStyle w:val="Strong"/>
          <w:b w:val="0"/>
          <w:sz w:val="22"/>
          <w:szCs w:val="22"/>
          <w:lang w:val="en-GB"/>
        </w:rPr>
      </w:pPr>
      <w:r w:rsidRPr="007F0749">
        <w:rPr>
          <w:rStyle w:val="Strong"/>
          <w:b w:val="0"/>
          <w:sz w:val="22"/>
          <w:szCs w:val="22"/>
          <w:lang w:val="en-GB"/>
        </w:rPr>
        <w:t>A consortium may be a permanent, legally</w:t>
      </w:r>
      <w:r w:rsidR="00CC4B2C" w:rsidRPr="007F0749">
        <w:rPr>
          <w:rStyle w:val="Strong"/>
          <w:b w:val="0"/>
          <w:sz w:val="22"/>
          <w:szCs w:val="22"/>
          <w:lang w:val="en-GB"/>
        </w:rPr>
        <w:t xml:space="preserve"> </w:t>
      </w:r>
      <w:r w:rsidRPr="007F0749">
        <w:rPr>
          <w:rStyle w:val="Strong"/>
          <w:b w:val="0"/>
          <w:sz w:val="22"/>
          <w:szCs w:val="22"/>
          <w:lang w:val="en-GB"/>
        </w:rPr>
        <w:t xml:space="preserve">established grouping or a grouping which has been constituted informally for a specific </w:t>
      </w:r>
      <w:r w:rsidR="00B470EF" w:rsidRPr="007F0749">
        <w:rPr>
          <w:rStyle w:val="Strong"/>
          <w:b w:val="0"/>
          <w:sz w:val="22"/>
          <w:szCs w:val="22"/>
          <w:lang w:val="en-GB"/>
        </w:rPr>
        <w:t xml:space="preserve">procurement </w:t>
      </w:r>
      <w:r w:rsidRPr="007F0749">
        <w:rPr>
          <w:rStyle w:val="Strong"/>
          <w:b w:val="0"/>
          <w:sz w:val="22"/>
          <w:szCs w:val="22"/>
          <w:lang w:val="en-GB"/>
        </w:rPr>
        <w:t xml:space="preserve">procedure. All partners of a consortium (i.e., the leader and all other partners) are jointly and severally liable to the </w:t>
      </w:r>
      <w:r w:rsidR="00246FE9" w:rsidRPr="007F0749">
        <w:rPr>
          <w:rStyle w:val="Strong"/>
          <w:b w:val="0"/>
          <w:sz w:val="22"/>
          <w:szCs w:val="22"/>
          <w:lang w:val="en-GB"/>
        </w:rPr>
        <w:t>c</w:t>
      </w:r>
      <w:r w:rsidRPr="007F0749">
        <w:rPr>
          <w:rStyle w:val="Strong"/>
          <w:b w:val="0"/>
          <w:sz w:val="22"/>
          <w:szCs w:val="22"/>
          <w:lang w:val="en-GB"/>
        </w:rPr>
        <w:t xml:space="preserve">ontracting </w:t>
      </w:r>
      <w:r w:rsidR="00246FE9" w:rsidRPr="007F0749">
        <w:rPr>
          <w:rStyle w:val="Strong"/>
          <w:b w:val="0"/>
          <w:sz w:val="22"/>
          <w:szCs w:val="22"/>
          <w:lang w:val="en-GB"/>
        </w:rPr>
        <w:t>a</w:t>
      </w:r>
      <w:r w:rsidRPr="007F0749">
        <w:rPr>
          <w:rStyle w:val="Strong"/>
          <w:b w:val="0"/>
          <w:sz w:val="22"/>
          <w:szCs w:val="22"/>
          <w:lang w:val="en-GB"/>
        </w:rPr>
        <w:t>uthority.</w:t>
      </w:r>
    </w:p>
    <w:p w14:paraId="2B049E17" w14:textId="77777777" w:rsidR="00AA22A5" w:rsidRPr="007F0749" w:rsidRDefault="00AA22A5" w:rsidP="00AA22A5">
      <w:pPr>
        <w:pStyle w:val="PRAGHeading2"/>
        <w:numPr>
          <w:ilvl w:val="0"/>
          <w:numId w:val="0"/>
        </w:numPr>
        <w:ind w:left="426"/>
        <w:jc w:val="both"/>
        <w:rPr>
          <w:rStyle w:val="Strong"/>
          <w:b w:val="0"/>
          <w:sz w:val="22"/>
          <w:szCs w:val="22"/>
          <w:lang w:val="en-GB"/>
        </w:rPr>
      </w:pPr>
      <w:r w:rsidRPr="007F0749">
        <w:rPr>
          <w:rStyle w:val="Strong"/>
          <w:b w:val="0"/>
          <w:sz w:val="22"/>
          <w:szCs w:val="22"/>
          <w:lang w:val="en-GB"/>
        </w:rPr>
        <w:t xml:space="preserve">The participation </w:t>
      </w:r>
      <w:r w:rsidR="00B470EF" w:rsidRPr="007F0749">
        <w:rPr>
          <w:rStyle w:val="Strong"/>
          <w:b w:val="0"/>
          <w:sz w:val="22"/>
          <w:szCs w:val="22"/>
          <w:lang w:val="en-GB"/>
        </w:rPr>
        <w:t xml:space="preserve">or tender </w:t>
      </w:r>
      <w:r w:rsidRPr="007F0749">
        <w:rPr>
          <w:rStyle w:val="Strong"/>
          <w:b w:val="0"/>
          <w:sz w:val="22"/>
          <w:szCs w:val="22"/>
          <w:lang w:val="en-GB"/>
        </w:rPr>
        <w:t xml:space="preserve">of an ineligible natural or legal person will result in the automatic </w:t>
      </w:r>
      <w:r w:rsidRPr="007F0749">
        <w:rPr>
          <w:rStyle w:val="Strong"/>
          <w:b w:val="0"/>
          <w:sz w:val="22"/>
          <w:szCs w:val="22"/>
          <w:lang w:val="en-GB"/>
        </w:rPr>
        <w:lastRenderedPageBreak/>
        <w:t xml:space="preserve">exclusion of that person. In particular, if that ineligible person belongs to a consortium, the whole consortium will be excluded. </w:t>
      </w:r>
    </w:p>
    <w:p w14:paraId="6B31B3FE" w14:textId="447985CB" w:rsidR="00AA22A5" w:rsidRPr="007F0749" w:rsidRDefault="00AA22A5" w:rsidP="00170460">
      <w:pPr>
        <w:pStyle w:val="PRAGHeading2"/>
        <w:ind w:left="426" w:hanging="426"/>
        <w:rPr>
          <w:rStyle w:val="Strong"/>
          <w:sz w:val="22"/>
          <w:szCs w:val="22"/>
          <w:lang w:val="en-GB"/>
        </w:rPr>
      </w:pPr>
      <w:r w:rsidRPr="007F0749">
        <w:rPr>
          <w:rStyle w:val="Strong"/>
          <w:sz w:val="22"/>
          <w:szCs w:val="22"/>
          <w:lang w:val="en-GB"/>
        </w:rPr>
        <w:t xml:space="preserve">Number of </w:t>
      </w:r>
      <w:r w:rsidR="000E2749" w:rsidRPr="007F0749">
        <w:rPr>
          <w:rStyle w:val="Strong"/>
          <w:sz w:val="22"/>
          <w:szCs w:val="22"/>
          <w:lang w:val="en-GB"/>
        </w:rPr>
        <w:t>request</w:t>
      </w:r>
      <w:r w:rsidR="00276FFE" w:rsidRPr="007F0749">
        <w:rPr>
          <w:rStyle w:val="Strong"/>
          <w:sz w:val="22"/>
          <w:szCs w:val="22"/>
          <w:lang w:val="en-GB"/>
        </w:rPr>
        <w:t>s</w:t>
      </w:r>
      <w:r w:rsidR="000E2749" w:rsidRPr="007F0749">
        <w:rPr>
          <w:rStyle w:val="Strong"/>
          <w:sz w:val="22"/>
          <w:szCs w:val="22"/>
          <w:lang w:val="en-GB"/>
        </w:rPr>
        <w:t xml:space="preserve"> to participate</w:t>
      </w:r>
      <w:r w:rsidR="00C80539" w:rsidRPr="007F0749">
        <w:rPr>
          <w:rStyle w:val="Strong"/>
          <w:sz w:val="22"/>
          <w:szCs w:val="22"/>
          <w:lang w:val="en-GB"/>
        </w:rPr>
        <w:t xml:space="preserve"> or tenders</w:t>
      </w:r>
    </w:p>
    <w:p w14:paraId="6CD2F6BB" w14:textId="625CF1BA" w:rsidR="00AA22A5" w:rsidRPr="007F0749" w:rsidRDefault="00AA22A5" w:rsidP="00AA22A5">
      <w:pPr>
        <w:pStyle w:val="PRAGHeading2"/>
        <w:numPr>
          <w:ilvl w:val="0"/>
          <w:numId w:val="0"/>
        </w:numPr>
        <w:ind w:left="426"/>
        <w:jc w:val="both"/>
        <w:rPr>
          <w:rStyle w:val="Strong"/>
          <w:b w:val="0"/>
          <w:sz w:val="22"/>
          <w:szCs w:val="22"/>
          <w:lang w:val="en-GB"/>
        </w:rPr>
      </w:pPr>
      <w:r w:rsidRPr="007F0749">
        <w:rPr>
          <w:rStyle w:val="Strong"/>
          <w:b w:val="0"/>
          <w:sz w:val="22"/>
          <w:szCs w:val="22"/>
          <w:lang w:val="en-GB"/>
        </w:rPr>
        <w:t xml:space="preserve">No more than one </w:t>
      </w:r>
      <w:r w:rsidR="003F797F" w:rsidRPr="007F0749">
        <w:rPr>
          <w:rStyle w:val="Strong"/>
          <w:b w:val="0"/>
          <w:sz w:val="22"/>
          <w:szCs w:val="22"/>
          <w:lang w:val="en-GB"/>
        </w:rPr>
        <w:t xml:space="preserve">request to participate </w:t>
      </w:r>
      <w:r w:rsidR="007413BF" w:rsidRPr="007F0749">
        <w:rPr>
          <w:rStyle w:val="Strong"/>
          <w:b w:val="0"/>
          <w:sz w:val="22"/>
          <w:szCs w:val="22"/>
          <w:lang w:val="en-GB"/>
        </w:rPr>
        <w:t>or</w:t>
      </w:r>
      <w:r w:rsidR="00100AF9" w:rsidRPr="007F0749">
        <w:rPr>
          <w:rStyle w:val="Strong"/>
          <w:b w:val="0"/>
          <w:sz w:val="22"/>
          <w:szCs w:val="22"/>
          <w:lang w:val="en-GB"/>
        </w:rPr>
        <w:t xml:space="preserve"> </w:t>
      </w:r>
      <w:r w:rsidR="00C80539" w:rsidRPr="007F0749">
        <w:rPr>
          <w:rStyle w:val="Strong"/>
          <w:b w:val="0"/>
          <w:sz w:val="22"/>
          <w:szCs w:val="22"/>
          <w:lang w:val="en-GB"/>
        </w:rPr>
        <w:t>tender</w:t>
      </w:r>
      <w:r w:rsidRPr="007F0749">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sidRPr="007F0749">
        <w:rPr>
          <w:rStyle w:val="Strong"/>
          <w:b w:val="0"/>
          <w:sz w:val="22"/>
          <w:szCs w:val="22"/>
          <w:lang w:val="en-GB"/>
        </w:rPr>
        <w:t>a request to participate</w:t>
      </w:r>
      <w:r w:rsidR="007B42F5" w:rsidRPr="007F0749">
        <w:rPr>
          <w:rStyle w:val="Strong"/>
          <w:b w:val="0"/>
          <w:sz w:val="22"/>
          <w:szCs w:val="22"/>
          <w:lang w:val="en-GB"/>
        </w:rPr>
        <w:t xml:space="preserve"> or</w:t>
      </w:r>
      <w:r w:rsidR="00D91AE4" w:rsidRPr="007F0749">
        <w:rPr>
          <w:rStyle w:val="Strong"/>
          <w:b w:val="0"/>
          <w:sz w:val="22"/>
          <w:szCs w:val="22"/>
          <w:lang w:val="en-GB"/>
        </w:rPr>
        <w:t xml:space="preserve"> </w:t>
      </w:r>
      <w:r w:rsidR="00C80539" w:rsidRPr="007F0749">
        <w:rPr>
          <w:rStyle w:val="Strong"/>
          <w:b w:val="0"/>
          <w:sz w:val="22"/>
          <w:szCs w:val="22"/>
          <w:lang w:val="en-GB"/>
        </w:rPr>
        <w:t>tender</w:t>
      </w:r>
      <w:r w:rsidRPr="007F0749">
        <w:rPr>
          <w:rStyle w:val="Strong"/>
          <w:b w:val="0"/>
          <w:sz w:val="22"/>
          <w:szCs w:val="22"/>
          <w:lang w:val="en-GB"/>
        </w:rPr>
        <w:t xml:space="preserve">). In the event that a natural or legal person submits more than one </w:t>
      </w:r>
      <w:r w:rsidR="007A5B6B" w:rsidRPr="007F0749">
        <w:rPr>
          <w:rStyle w:val="Strong"/>
          <w:b w:val="0"/>
          <w:sz w:val="22"/>
          <w:szCs w:val="22"/>
          <w:lang w:val="en-GB"/>
        </w:rPr>
        <w:t xml:space="preserve">request to participate </w:t>
      </w:r>
      <w:r w:rsidR="00100AF9" w:rsidRPr="007F0749">
        <w:rPr>
          <w:rStyle w:val="Strong"/>
          <w:b w:val="0"/>
          <w:sz w:val="22"/>
          <w:szCs w:val="22"/>
          <w:lang w:val="en-GB"/>
        </w:rPr>
        <w:t xml:space="preserve">or </w:t>
      </w:r>
      <w:r w:rsidR="00C80539" w:rsidRPr="007F0749">
        <w:rPr>
          <w:rStyle w:val="Strong"/>
          <w:b w:val="0"/>
          <w:sz w:val="22"/>
          <w:szCs w:val="22"/>
          <w:lang w:val="en-GB"/>
        </w:rPr>
        <w:t>tender</w:t>
      </w:r>
      <w:r w:rsidRPr="007F0749">
        <w:rPr>
          <w:rStyle w:val="Strong"/>
          <w:b w:val="0"/>
          <w:sz w:val="22"/>
          <w:szCs w:val="22"/>
          <w:lang w:val="en-GB"/>
        </w:rPr>
        <w:t xml:space="preserve">, all </w:t>
      </w:r>
      <w:r w:rsidR="002F1DF5" w:rsidRPr="007F0749">
        <w:rPr>
          <w:rStyle w:val="Strong"/>
          <w:b w:val="0"/>
          <w:sz w:val="22"/>
          <w:szCs w:val="22"/>
          <w:lang w:val="en-GB"/>
        </w:rPr>
        <w:t>requests to participate</w:t>
      </w:r>
      <w:r w:rsidR="00100AF9" w:rsidRPr="007F0749">
        <w:rPr>
          <w:rStyle w:val="Strong"/>
          <w:b w:val="0"/>
          <w:sz w:val="22"/>
          <w:szCs w:val="22"/>
          <w:lang w:val="en-GB"/>
        </w:rPr>
        <w:t xml:space="preserve"> or </w:t>
      </w:r>
      <w:r w:rsidR="00C80539" w:rsidRPr="007F0749">
        <w:rPr>
          <w:rStyle w:val="Strong"/>
          <w:b w:val="0"/>
          <w:sz w:val="22"/>
          <w:szCs w:val="22"/>
          <w:lang w:val="en-GB"/>
        </w:rPr>
        <w:t>tenders</w:t>
      </w:r>
      <w:r w:rsidRPr="007F0749">
        <w:rPr>
          <w:rStyle w:val="Strong"/>
          <w:b w:val="0"/>
          <w:sz w:val="22"/>
          <w:szCs w:val="22"/>
          <w:lang w:val="en-GB"/>
        </w:rPr>
        <w:t xml:space="preserve"> in which that person has participated will be excluded. </w:t>
      </w:r>
    </w:p>
    <w:p w14:paraId="74504DA8" w14:textId="5C1BF894" w:rsidR="00C80539" w:rsidRPr="007F0749" w:rsidRDefault="00744127" w:rsidP="003D6268">
      <w:pPr>
        <w:pStyle w:val="Blockquote"/>
        <w:ind w:left="426" w:right="-48"/>
        <w:jc w:val="both"/>
        <w:rPr>
          <w:sz w:val="22"/>
          <w:szCs w:val="22"/>
          <w:lang w:val="en-GB"/>
        </w:rPr>
      </w:pPr>
      <w:r w:rsidRPr="007F0749">
        <w:rPr>
          <w:sz w:val="22"/>
          <w:szCs w:val="22"/>
          <w:lang w:val="en-GB"/>
        </w:rPr>
        <w:t>In case of lots, t</w:t>
      </w:r>
      <w:r w:rsidR="00AA22A5" w:rsidRPr="007F0749">
        <w:rPr>
          <w:sz w:val="22"/>
          <w:szCs w:val="22"/>
          <w:lang w:val="en-GB"/>
        </w:rPr>
        <w:t>he candidates</w:t>
      </w:r>
      <w:r w:rsidR="007413BF" w:rsidRPr="007F0749">
        <w:rPr>
          <w:sz w:val="22"/>
          <w:szCs w:val="22"/>
          <w:lang w:val="en-GB"/>
        </w:rPr>
        <w:t xml:space="preserve"> or</w:t>
      </w:r>
      <w:r w:rsidR="00100AF9" w:rsidRPr="007F0749">
        <w:rPr>
          <w:sz w:val="22"/>
          <w:szCs w:val="22"/>
          <w:lang w:val="en-GB"/>
        </w:rPr>
        <w:t xml:space="preserve"> </w:t>
      </w:r>
      <w:r w:rsidR="00C80539" w:rsidRPr="007F0749">
        <w:rPr>
          <w:sz w:val="22"/>
          <w:szCs w:val="22"/>
          <w:lang w:val="en-GB"/>
        </w:rPr>
        <w:t>tenderers</w:t>
      </w:r>
      <w:r w:rsidR="00AA22A5" w:rsidRPr="007F0749">
        <w:rPr>
          <w:sz w:val="22"/>
          <w:szCs w:val="22"/>
          <w:lang w:val="en-GB"/>
        </w:rPr>
        <w:t xml:space="preserve"> may submit only one </w:t>
      </w:r>
      <w:r w:rsidR="007A5B6B" w:rsidRPr="007F0749">
        <w:rPr>
          <w:sz w:val="22"/>
          <w:szCs w:val="22"/>
          <w:lang w:val="en-GB"/>
        </w:rPr>
        <w:t xml:space="preserve">request to participate </w:t>
      </w:r>
      <w:r w:rsidR="00CC118D" w:rsidRPr="007F0749">
        <w:rPr>
          <w:sz w:val="22"/>
          <w:szCs w:val="22"/>
          <w:lang w:val="en-GB"/>
        </w:rPr>
        <w:t>or</w:t>
      </w:r>
      <w:r w:rsidR="00100AF9" w:rsidRPr="007F0749">
        <w:rPr>
          <w:sz w:val="22"/>
          <w:szCs w:val="22"/>
          <w:lang w:val="en-GB"/>
        </w:rPr>
        <w:t xml:space="preserve"> </w:t>
      </w:r>
      <w:r w:rsidR="00C80539" w:rsidRPr="007F0749">
        <w:rPr>
          <w:sz w:val="22"/>
          <w:szCs w:val="22"/>
          <w:lang w:val="en-GB"/>
        </w:rPr>
        <w:t>tender</w:t>
      </w:r>
      <w:r w:rsidR="00AA22A5" w:rsidRPr="007F0749">
        <w:rPr>
          <w:sz w:val="22"/>
          <w:szCs w:val="22"/>
          <w:lang w:val="en-GB"/>
        </w:rPr>
        <w:t xml:space="preserve"> per lot</w:t>
      </w:r>
      <w:r w:rsidR="00195EB7" w:rsidRPr="007F0749">
        <w:rPr>
          <w:sz w:val="22"/>
          <w:szCs w:val="22"/>
          <w:lang w:val="en-GB"/>
        </w:rPr>
        <w:t>.</w:t>
      </w:r>
      <w:r w:rsidR="00C80539" w:rsidRPr="007F0749">
        <w:rPr>
          <w:sz w:val="22"/>
          <w:szCs w:val="22"/>
          <w:lang w:val="en-GB"/>
        </w:rPr>
        <w:t xml:space="preserve"> </w:t>
      </w:r>
      <w:r w:rsidR="00AA22A5" w:rsidRPr="007F0749">
        <w:rPr>
          <w:sz w:val="22"/>
          <w:szCs w:val="22"/>
          <w:lang w:val="en-GB"/>
        </w:rPr>
        <w:t>Contracts will be awarded lot by lot and each lot will form a separate contract.</w:t>
      </w:r>
    </w:p>
    <w:p w14:paraId="0D349B1C" w14:textId="77777777" w:rsidR="00AA22A5" w:rsidRPr="007F0749" w:rsidRDefault="00AA22A5" w:rsidP="00AC4ADC">
      <w:pPr>
        <w:pStyle w:val="PRAGHeading2"/>
        <w:ind w:left="426" w:hanging="426"/>
        <w:rPr>
          <w:rStyle w:val="Strong"/>
          <w:sz w:val="22"/>
          <w:szCs w:val="22"/>
          <w:lang w:val="en-GB"/>
        </w:rPr>
      </w:pPr>
      <w:r w:rsidRPr="007F0749">
        <w:rPr>
          <w:rStyle w:val="Strong"/>
          <w:sz w:val="22"/>
          <w:szCs w:val="22"/>
          <w:lang w:val="en-GB"/>
        </w:rPr>
        <w:t>P</w:t>
      </w:r>
      <w:r w:rsidRPr="007F0749">
        <w:rPr>
          <w:rStyle w:val="Strong"/>
          <w:lang w:val="en-GB"/>
        </w:rPr>
        <w:t>eriod of implementation of tasks</w:t>
      </w:r>
    </w:p>
    <w:p w14:paraId="4B685CF6" w14:textId="492A852A" w:rsidR="00A95A76" w:rsidRPr="00AC2931" w:rsidRDefault="002079E6" w:rsidP="00CE57ED">
      <w:pPr>
        <w:pStyle w:val="PRAGHeading2"/>
        <w:numPr>
          <w:ilvl w:val="0"/>
          <w:numId w:val="0"/>
        </w:numPr>
        <w:ind w:left="567"/>
        <w:jc w:val="both"/>
        <w:rPr>
          <w:rStyle w:val="Strong"/>
          <w:sz w:val="20"/>
          <w:szCs w:val="22"/>
          <w:lang w:val="en-GB"/>
        </w:rPr>
      </w:pPr>
      <w:r w:rsidRPr="00AC2931">
        <w:rPr>
          <w:color w:val="222222"/>
          <w:sz w:val="22"/>
        </w:rPr>
        <w:t xml:space="preserve">The </w:t>
      </w:r>
      <w:proofErr w:type="spellStart"/>
      <w:r w:rsidRPr="00AC2931">
        <w:rPr>
          <w:color w:val="222222"/>
          <w:sz w:val="22"/>
        </w:rPr>
        <w:t>implementation</w:t>
      </w:r>
      <w:proofErr w:type="spellEnd"/>
      <w:r w:rsidRPr="00AC2931">
        <w:rPr>
          <w:color w:val="222222"/>
          <w:sz w:val="22"/>
        </w:rPr>
        <w:t xml:space="preserve"> </w:t>
      </w:r>
      <w:proofErr w:type="spellStart"/>
      <w:r w:rsidRPr="00AC2931">
        <w:rPr>
          <w:color w:val="222222"/>
          <w:sz w:val="22"/>
        </w:rPr>
        <w:t>period</w:t>
      </w:r>
      <w:proofErr w:type="spellEnd"/>
      <w:r w:rsidRPr="00AC2931">
        <w:rPr>
          <w:color w:val="222222"/>
          <w:sz w:val="22"/>
        </w:rPr>
        <w:t xml:space="preserve"> of the </w:t>
      </w:r>
      <w:proofErr w:type="spellStart"/>
      <w:r w:rsidRPr="00AC2931">
        <w:rPr>
          <w:color w:val="222222"/>
          <w:sz w:val="22"/>
        </w:rPr>
        <w:t>tasks</w:t>
      </w:r>
      <w:proofErr w:type="spellEnd"/>
      <w:r w:rsidRPr="00AC2931">
        <w:rPr>
          <w:color w:val="222222"/>
          <w:sz w:val="22"/>
        </w:rPr>
        <w:t xml:space="preserve"> </w:t>
      </w:r>
      <w:proofErr w:type="spellStart"/>
      <w:r w:rsidRPr="00AC2931">
        <w:rPr>
          <w:color w:val="222222"/>
          <w:sz w:val="22"/>
        </w:rPr>
        <w:t>shall</w:t>
      </w:r>
      <w:proofErr w:type="spellEnd"/>
      <w:r w:rsidRPr="00AC2931">
        <w:rPr>
          <w:color w:val="222222"/>
          <w:sz w:val="22"/>
        </w:rPr>
        <w:t xml:space="preserve"> </w:t>
      </w:r>
      <w:proofErr w:type="spellStart"/>
      <w:r w:rsidRPr="00AC2931">
        <w:rPr>
          <w:color w:val="222222"/>
          <w:sz w:val="22"/>
        </w:rPr>
        <w:t>run</w:t>
      </w:r>
      <w:proofErr w:type="spellEnd"/>
      <w:r w:rsidRPr="00AC2931">
        <w:rPr>
          <w:color w:val="222222"/>
          <w:sz w:val="22"/>
        </w:rPr>
        <w:t xml:space="preserve"> </w:t>
      </w:r>
      <w:proofErr w:type="spellStart"/>
      <w:r w:rsidR="00427D17" w:rsidRPr="00AC2931">
        <w:rPr>
          <w:color w:val="222222"/>
          <w:sz w:val="22"/>
        </w:rPr>
        <w:t>within</w:t>
      </w:r>
      <w:proofErr w:type="spellEnd"/>
      <w:r w:rsidR="00427D17" w:rsidRPr="00AC2931">
        <w:rPr>
          <w:color w:val="222222"/>
          <w:sz w:val="22"/>
        </w:rPr>
        <w:t xml:space="preserve"> 6 </w:t>
      </w:r>
      <w:proofErr w:type="spellStart"/>
      <w:r w:rsidR="00427D17" w:rsidRPr="00AC2931">
        <w:rPr>
          <w:color w:val="222222"/>
          <w:sz w:val="22"/>
        </w:rPr>
        <w:t>months</w:t>
      </w:r>
      <w:proofErr w:type="spellEnd"/>
      <w:r w:rsidR="00427D17" w:rsidRPr="00AC2931">
        <w:rPr>
          <w:color w:val="222222"/>
          <w:sz w:val="22"/>
        </w:rPr>
        <w:t xml:space="preserve"> </w:t>
      </w:r>
      <w:proofErr w:type="spellStart"/>
      <w:r w:rsidR="00427D17" w:rsidRPr="00AC2931">
        <w:rPr>
          <w:color w:val="222222"/>
          <w:sz w:val="22"/>
        </w:rPr>
        <w:t>starting</w:t>
      </w:r>
      <w:proofErr w:type="spellEnd"/>
      <w:r w:rsidR="00427D17" w:rsidRPr="00AC2931">
        <w:rPr>
          <w:color w:val="222222"/>
          <w:sz w:val="22"/>
        </w:rPr>
        <w:t xml:space="preserve"> </w:t>
      </w:r>
      <w:proofErr w:type="spellStart"/>
      <w:r w:rsidR="00427D17" w:rsidRPr="00AC2931">
        <w:rPr>
          <w:color w:val="222222"/>
          <w:sz w:val="22"/>
        </w:rPr>
        <w:t>from</w:t>
      </w:r>
      <w:proofErr w:type="spellEnd"/>
      <w:r w:rsidR="00427D17" w:rsidRPr="00AC2931">
        <w:rPr>
          <w:color w:val="222222"/>
          <w:sz w:val="22"/>
        </w:rPr>
        <w:t xml:space="preserve"> the date the </w:t>
      </w:r>
      <w:proofErr w:type="spellStart"/>
      <w:r w:rsidR="00427D17" w:rsidRPr="00AC2931">
        <w:rPr>
          <w:color w:val="222222"/>
          <w:sz w:val="22"/>
        </w:rPr>
        <w:t>contract</w:t>
      </w:r>
      <w:proofErr w:type="spellEnd"/>
      <w:r w:rsidR="00427D17" w:rsidRPr="00AC2931">
        <w:rPr>
          <w:color w:val="222222"/>
          <w:sz w:val="22"/>
        </w:rPr>
        <w:t xml:space="preserve"> </w:t>
      </w:r>
      <w:proofErr w:type="spellStart"/>
      <w:r w:rsidR="00427D17" w:rsidRPr="00AC2931">
        <w:rPr>
          <w:color w:val="222222"/>
          <w:sz w:val="22"/>
        </w:rPr>
        <w:t>enters</w:t>
      </w:r>
      <w:proofErr w:type="spellEnd"/>
      <w:r w:rsidR="00427D17" w:rsidRPr="00AC2931">
        <w:rPr>
          <w:color w:val="222222"/>
          <w:sz w:val="22"/>
        </w:rPr>
        <w:t xml:space="preserve"> </w:t>
      </w:r>
      <w:proofErr w:type="spellStart"/>
      <w:r w:rsidR="00427D17" w:rsidRPr="00AC2931">
        <w:rPr>
          <w:color w:val="222222"/>
          <w:sz w:val="22"/>
        </w:rPr>
        <w:t>into</w:t>
      </w:r>
      <w:proofErr w:type="spellEnd"/>
      <w:r w:rsidR="00427D17" w:rsidRPr="00AC2931">
        <w:rPr>
          <w:color w:val="222222"/>
          <w:sz w:val="22"/>
        </w:rPr>
        <w:t xml:space="preserve"> force</w:t>
      </w:r>
      <w:r w:rsidRPr="00AC2931">
        <w:rPr>
          <w:color w:val="222222"/>
          <w:sz w:val="22"/>
        </w:rPr>
        <w:t>.</w:t>
      </w:r>
      <w:r w:rsidR="00234EB2" w:rsidRPr="00AC2931">
        <w:rPr>
          <w:color w:val="222222"/>
          <w:sz w:val="22"/>
        </w:rPr>
        <w:t xml:space="preserve"> </w:t>
      </w:r>
    </w:p>
    <w:p w14:paraId="7DC31B1C" w14:textId="77777777" w:rsidR="00A95A76" w:rsidRPr="007F0749" w:rsidRDefault="00A95A76" w:rsidP="00A95A76">
      <w:pPr>
        <w:pStyle w:val="PRAGHeading2"/>
        <w:ind w:left="426" w:hanging="426"/>
        <w:rPr>
          <w:rStyle w:val="Strong"/>
          <w:sz w:val="22"/>
          <w:szCs w:val="22"/>
          <w:lang w:val="en-GB"/>
        </w:rPr>
      </w:pPr>
      <w:r w:rsidRPr="007F0749">
        <w:rPr>
          <w:rStyle w:val="Strong"/>
          <w:sz w:val="22"/>
          <w:szCs w:val="22"/>
          <w:lang w:val="en-GB"/>
        </w:rPr>
        <w:t>Language of the procedure</w:t>
      </w:r>
    </w:p>
    <w:p w14:paraId="6CDFA671" w14:textId="067D5B16" w:rsidR="00A95A76" w:rsidRPr="007F0749" w:rsidRDefault="00A95A76" w:rsidP="0057553C">
      <w:pPr>
        <w:ind w:left="426"/>
        <w:jc w:val="both"/>
        <w:rPr>
          <w:sz w:val="22"/>
          <w:szCs w:val="22"/>
          <w:lang w:val="en-GB"/>
        </w:rPr>
      </w:pPr>
      <w:r w:rsidRPr="007F0749">
        <w:rPr>
          <w:sz w:val="22"/>
          <w:szCs w:val="22"/>
          <w:lang w:val="en-GB"/>
        </w:rPr>
        <w:t xml:space="preserve">All written communications for this tender procedure and contract must be in English. </w:t>
      </w:r>
    </w:p>
    <w:p w14:paraId="5B013D7A" w14:textId="77777777" w:rsidR="00A95A76" w:rsidRPr="007F0749" w:rsidRDefault="00A95A76" w:rsidP="00A95A76">
      <w:pPr>
        <w:pStyle w:val="PRAGHeading2"/>
        <w:tabs>
          <w:tab w:val="clear" w:pos="567"/>
          <w:tab w:val="num" w:pos="426"/>
        </w:tabs>
        <w:ind w:hanging="567"/>
        <w:rPr>
          <w:rStyle w:val="Strong"/>
          <w:sz w:val="22"/>
          <w:szCs w:val="22"/>
          <w:lang w:val="en-GB"/>
        </w:rPr>
      </w:pPr>
      <w:r w:rsidRPr="007F0749">
        <w:rPr>
          <w:rStyle w:val="Strong"/>
          <w:sz w:val="22"/>
          <w:szCs w:val="22"/>
          <w:lang w:val="en-GB"/>
        </w:rPr>
        <w:t>Additional information</w:t>
      </w:r>
    </w:p>
    <w:p w14:paraId="794EEE16" w14:textId="521BF31D" w:rsidR="007F0749" w:rsidRPr="007F0749" w:rsidRDefault="00A95A76" w:rsidP="00234EB2">
      <w:pPr>
        <w:pStyle w:val="PRAGHeading2"/>
        <w:numPr>
          <w:ilvl w:val="0"/>
          <w:numId w:val="0"/>
        </w:numPr>
        <w:ind w:left="426"/>
        <w:jc w:val="both"/>
        <w:rPr>
          <w:sz w:val="22"/>
          <w:szCs w:val="22"/>
          <w:lang w:val="en-GB"/>
        </w:rPr>
      </w:pPr>
      <w:r w:rsidRPr="007F0749">
        <w:rPr>
          <w:sz w:val="22"/>
          <w:szCs w:val="22"/>
          <w:lang w:val="en-GB"/>
        </w:rPr>
        <w:t xml:space="preserve">Financial data to be provided by the candidate in the request </w:t>
      </w:r>
      <w:r w:rsidR="00355942" w:rsidRPr="007F0749">
        <w:rPr>
          <w:sz w:val="22"/>
          <w:szCs w:val="22"/>
          <w:lang w:val="en-GB"/>
        </w:rPr>
        <w:t xml:space="preserve">to participate </w:t>
      </w:r>
      <w:r w:rsidRPr="007F0749">
        <w:rPr>
          <w:sz w:val="22"/>
          <w:szCs w:val="22"/>
          <w:lang w:val="en-GB"/>
        </w:rPr>
        <w:t xml:space="preserve">form or in the tender </w:t>
      </w:r>
      <w:r w:rsidR="00355942" w:rsidRPr="007F0749">
        <w:rPr>
          <w:sz w:val="22"/>
          <w:szCs w:val="22"/>
          <w:lang w:val="en-GB"/>
        </w:rPr>
        <w:t xml:space="preserve">submission </w:t>
      </w:r>
      <w:r w:rsidRPr="007F0749">
        <w:rPr>
          <w:sz w:val="22"/>
          <w:szCs w:val="22"/>
          <w:lang w:val="en-GB"/>
        </w:rPr>
        <w:t xml:space="preserve">form must be expressed in </w:t>
      </w:r>
      <w:r w:rsidR="00F77B09" w:rsidRPr="007F0749">
        <w:rPr>
          <w:sz w:val="22"/>
          <w:szCs w:val="22"/>
          <w:lang w:val="en-GB"/>
        </w:rPr>
        <w:t>AMD</w:t>
      </w:r>
      <w:r w:rsidRPr="007F0749">
        <w:rPr>
          <w:sz w:val="22"/>
          <w:szCs w:val="22"/>
          <w:lang w:val="en-GB"/>
        </w:rPr>
        <w:t xml:space="preserve">. </w:t>
      </w:r>
    </w:p>
    <w:p w14:paraId="154A8823" w14:textId="77777777" w:rsidR="007F0749" w:rsidRPr="007F0749" w:rsidRDefault="007F0749">
      <w:pPr>
        <w:widowControl/>
        <w:spacing w:before="0" w:after="200" w:line="276" w:lineRule="auto"/>
        <w:rPr>
          <w:sz w:val="22"/>
          <w:szCs w:val="22"/>
          <w:lang w:val="en-GB"/>
        </w:rPr>
      </w:pPr>
      <w:r w:rsidRPr="007F0749">
        <w:rPr>
          <w:sz w:val="22"/>
          <w:szCs w:val="22"/>
          <w:lang w:val="en-GB"/>
        </w:rPr>
        <w:br w:type="page"/>
      </w:r>
    </w:p>
    <w:p w14:paraId="67557011" w14:textId="77777777" w:rsidR="007F0749" w:rsidRPr="007F0749" w:rsidRDefault="007F0749" w:rsidP="007F0749">
      <w:pPr>
        <w:keepNext/>
        <w:keepLines/>
        <w:jc w:val="center"/>
        <w:rPr>
          <w:rStyle w:val="Strong"/>
          <w:sz w:val="22"/>
          <w:szCs w:val="22"/>
          <w:lang w:val="en-GB"/>
        </w:rPr>
      </w:pPr>
      <w:r w:rsidRPr="007F0749">
        <w:rPr>
          <w:rStyle w:val="Strong"/>
          <w:sz w:val="22"/>
          <w:szCs w:val="22"/>
          <w:lang w:val="en-GB"/>
        </w:rPr>
        <w:lastRenderedPageBreak/>
        <w:t>SELECTION CRITERIA</w:t>
      </w:r>
    </w:p>
    <w:p w14:paraId="53B935B5" w14:textId="77777777" w:rsidR="007F0749" w:rsidRPr="007F0749" w:rsidRDefault="007F0749" w:rsidP="007F0749">
      <w:pPr>
        <w:keepNext/>
        <w:keepLines/>
        <w:jc w:val="center"/>
        <w:rPr>
          <w:rStyle w:val="Strong"/>
          <w:sz w:val="22"/>
          <w:szCs w:val="22"/>
          <w:lang w:val="en-GB"/>
        </w:rPr>
      </w:pPr>
    </w:p>
    <w:p w14:paraId="034E526D" w14:textId="77777777" w:rsidR="007F0749" w:rsidRPr="007F0749" w:rsidRDefault="007F0749" w:rsidP="007F0749">
      <w:pPr>
        <w:pStyle w:val="PRAGHeading2"/>
        <w:ind w:left="426" w:hanging="426"/>
        <w:rPr>
          <w:rStyle w:val="Strong"/>
          <w:sz w:val="22"/>
          <w:szCs w:val="22"/>
          <w:lang w:val="en-GB"/>
        </w:rPr>
      </w:pPr>
      <w:r w:rsidRPr="007F0749">
        <w:rPr>
          <w:rStyle w:val="Strong"/>
          <w:sz w:val="22"/>
          <w:szCs w:val="22"/>
          <w:lang w:val="en-GB"/>
        </w:rPr>
        <w:t>Selection criteria</w:t>
      </w:r>
    </w:p>
    <w:p w14:paraId="6EBCC1C3" w14:textId="77777777" w:rsidR="007F0749" w:rsidRPr="007F0749" w:rsidRDefault="007F0749" w:rsidP="007F0749">
      <w:pPr>
        <w:widowControl/>
        <w:spacing w:before="240" w:after="0"/>
        <w:ind w:left="426"/>
        <w:jc w:val="both"/>
        <w:rPr>
          <w:sz w:val="22"/>
          <w:szCs w:val="22"/>
          <w:lang w:val="en-GB"/>
        </w:rPr>
      </w:pPr>
      <w:r w:rsidRPr="007F0749">
        <w:rPr>
          <w:sz w:val="22"/>
          <w:szCs w:val="22"/>
          <w:lang w:val="en-GB"/>
        </w:rPr>
        <w:t>Capacity-providing entities</w:t>
      </w:r>
    </w:p>
    <w:p w14:paraId="5A624F73" w14:textId="77777777" w:rsidR="007F0749" w:rsidRPr="007F0749" w:rsidRDefault="007F0749" w:rsidP="007F0749">
      <w:pPr>
        <w:widowControl/>
        <w:spacing w:before="240" w:after="0"/>
        <w:ind w:left="426"/>
        <w:jc w:val="both"/>
        <w:rPr>
          <w:sz w:val="22"/>
          <w:szCs w:val="22"/>
          <w:lang w:val="en-GB"/>
        </w:rPr>
      </w:pPr>
      <w:r w:rsidRPr="007F0749">
        <w:rPr>
          <w:sz w:val="22"/>
          <w:szCs w:val="22"/>
          <w:lang w:val="en-GB"/>
        </w:rPr>
        <w:t xml:space="preserve">An economic operator (i.e. candidate or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F0749">
        <w:rPr>
          <w:b/>
          <w:sz w:val="22"/>
          <w:szCs w:val="22"/>
          <w:lang w:val="en-GB"/>
        </w:rPr>
        <w:t>Furthermore, the data for this third entity for the relevant selection criterion should be included in a separate document</w:t>
      </w:r>
      <w:r w:rsidRPr="007F0749">
        <w:rPr>
          <w:sz w:val="22"/>
          <w:szCs w:val="22"/>
          <w:lang w:val="en-GB"/>
        </w:rPr>
        <w:t>. Proof of the capacity will also have to be provided when requested by the contracting authority.</w:t>
      </w:r>
    </w:p>
    <w:p w14:paraId="088ED80E" w14:textId="77777777" w:rsidR="007F0749" w:rsidRPr="007F0749" w:rsidRDefault="007F0749" w:rsidP="007F0749">
      <w:pPr>
        <w:widowControl/>
        <w:spacing w:before="240" w:after="0"/>
        <w:ind w:left="426"/>
        <w:jc w:val="both"/>
        <w:rPr>
          <w:sz w:val="22"/>
          <w:szCs w:val="22"/>
          <w:lang w:val="en-GB"/>
        </w:rPr>
      </w:pPr>
      <w:r w:rsidRPr="007F0749">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6B034C6D" w14:textId="77777777" w:rsidR="007F0749" w:rsidRPr="007F0749" w:rsidRDefault="007F0749" w:rsidP="007F0749">
      <w:pPr>
        <w:widowControl/>
        <w:spacing w:before="240" w:after="0"/>
        <w:ind w:left="426"/>
        <w:jc w:val="both"/>
        <w:rPr>
          <w:sz w:val="22"/>
          <w:szCs w:val="22"/>
          <w:highlight w:val="yellow"/>
          <w:lang w:val="en-GB"/>
        </w:rPr>
      </w:pPr>
      <w:r w:rsidRPr="007F0749">
        <w:rPr>
          <w:sz w:val="22"/>
          <w:szCs w:val="22"/>
          <w:lang w:val="en-GB"/>
        </w:rPr>
        <w:t>With regard to economic and financial criteria, the entities upon whose capacity the economic operator relies, become jointly and severally liable for the performance of the contract.</w:t>
      </w:r>
    </w:p>
    <w:p w14:paraId="7897EC67" w14:textId="77777777" w:rsidR="007F0749" w:rsidRPr="007F0749" w:rsidRDefault="007F0749" w:rsidP="007F0749">
      <w:pPr>
        <w:ind w:firstLine="414"/>
        <w:rPr>
          <w:sz w:val="22"/>
          <w:szCs w:val="22"/>
        </w:rPr>
      </w:pPr>
      <w:r w:rsidRPr="007F0749">
        <w:rPr>
          <w:sz w:val="22"/>
          <w:szCs w:val="22"/>
        </w:rPr>
        <w:t>The selection criteria for each tenderer are as follows:</w:t>
      </w:r>
    </w:p>
    <w:p w14:paraId="77552087" w14:textId="7B4BDFC6" w:rsidR="007F0749" w:rsidRPr="007F0749" w:rsidRDefault="007F0749" w:rsidP="007F0749">
      <w:pPr>
        <w:pStyle w:val="Blockquote"/>
        <w:numPr>
          <w:ilvl w:val="0"/>
          <w:numId w:val="22"/>
        </w:numPr>
        <w:ind w:left="757" w:right="-48"/>
        <w:jc w:val="both"/>
        <w:rPr>
          <w:sz w:val="22"/>
          <w:szCs w:val="22"/>
          <w:lang w:val="en-GB"/>
        </w:rPr>
      </w:pPr>
      <w:r w:rsidRPr="007F0749">
        <w:rPr>
          <w:b/>
          <w:sz w:val="22"/>
          <w:szCs w:val="22"/>
          <w:u w:val="single"/>
          <w:lang w:val="en-GB"/>
        </w:rPr>
        <w:t>Economic and financial capacity</w:t>
      </w:r>
      <w:r w:rsidRPr="007F0749">
        <w:rPr>
          <w:sz w:val="22"/>
          <w:szCs w:val="22"/>
          <w:lang w:val="en-GB"/>
        </w:rPr>
        <w:t xml:space="preserve"> </w:t>
      </w:r>
      <w:r w:rsidRPr="007F0749">
        <w:rPr>
          <w:b/>
          <w:sz w:val="22"/>
          <w:szCs w:val="22"/>
          <w:lang w:val="en-GB"/>
        </w:rPr>
        <w:t>(</w:t>
      </w:r>
      <w:r w:rsidRPr="007F0749">
        <w:rPr>
          <w:sz w:val="22"/>
          <w:szCs w:val="22"/>
          <w:lang w:val="en-GB"/>
        </w:rPr>
        <w:t xml:space="preserve">based on item 3 of the request to participate form, or on item 3 of supply tender form). In case of candidate being a public body, equivalent information should be provided. The reference period which will be taken into account will be the last </w:t>
      </w:r>
      <w:r w:rsidR="00A30328">
        <w:rPr>
          <w:sz w:val="22"/>
          <w:szCs w:val="22"/>
          <w:lang w:val="en-GB"/>
        </w:rPr>
        <w:t>three</w:t>
      </w:r>
      <w:r w:rsidRPr="007F0749">
        <w:rPr>
          <w:sz w:val="22"/>
          <w:szCs w:val="22"/>
          <w:lang w:val="en-GB"/>
        </w:rPr>
        <w:t xml:space="preserve"> years for which accounts have been closed.</w:t>
      </w:r>
    </w:p>
    <w:p w14:paraId="17CDD7A7" w14:textId="77777777" w:rsidR="007F0749" w:rsidRPr="007F0749" w:rsidRDefault="007F0749" w:rsidP="007F0749">
      <w:pPr>
        <w:spacing w:before="240"/>
        <w:ind w:firstLine="360"/>
        <w:rPr>
          <w:b/>
          <w:sz w:val="22"/>
          <w:szCs w:val="22"/>
          <w:lang w:val="en-GB"/>
        </w:rPr>
      </w:pPr>
      <w:r w:rsidRPr="007F0749">
        <w:rPr>
          <w:b/>
          <w:sz w:val="22"/>
          <w:szCs w:val="22"/>
          <w:lang w:val="en-GB"/>
        </w:rPr>
        <w:t>Criteria for legal and natural person</w:t>
      </w:r>
    </w:p>
    <w:p w14:paraId="4ED6D7D7" w14:textId="77777777" w:rsidR="007F0749" w:rsidRPr="007F0749" w:rsidRDefault="007F0749" w:rsidP="007F0749">
      <w:pPr>
        <w:pStyle w:val="Blockquote"/>
        <w:ind w:left="0" w:right="0" w:firstLine="360"/>
        <w:jc w:val="both"/>
        <w:rPr>
          <w:b/>
          <w:sz w:val="22"/>
          <w:szCs w:val="22"/>
          <w:lang w:val="en-GB"/>
        </w:rPr>
      </w:pPr>
      <w:r w:rsidRPr="007F0749">
        <w:rPr>
          <w:b/>
          <w:sz w:val="22"/>
          <w:szCs w:val="22"/>
          <w:lang w:val="en-GB"/>
        </w:rPr>
        <w:t xml:space="preserve">Financial criteria for </w:t>
      </w:r>
      <w:r w:rsidRPr="007F0749">
        <w:rPr>
          <w:b/>
          <w:sz w:val="22"/>
          <w:szCs w:val="22"/>
          <w:u w:val="single"/>
          <w:lang w:val="en-GB"/>
        </w:rPr>
        <w:t>legal and natural</w:t>
      </w:r>
      <w:r w:rsidRPr="007F0749">
        <w:rPr>
          <w:b/>
          <w:sz w:val="22"/>
          <w:szCs w:val="22"/>
          <w:lang w:val="en-GB"/>
        </w:rPr>
        <w:t xml:space="preserve"> persons:</w:t>
      </w:r>
    </w:p>
    <w:p w14:paraId="23233976" w14:textId="65D0826C" w:rsidR="007F0749" w:rsidRPr="007F0749" w:rsidRDefault="007F0749" w:rsidP="007F0749">
      <w:pPr>
        <w:pStyle w:val="ListParagraph"/>
        <w:numPr>
          <w:ilvl w:val="0"/>
          <w:numId w:val="3"/>
        </w:numPr>
        <w:tabs>
          <w:tab w:val="clear" w:pos="1068"/>
          <w:tab w:val="num" w:pos="1080"/>
          <w:tab w:val="left" w:pos="9072"/>
          <w:tab w:val="left" w:pos="9120"/>
        </w:tabs>
        <w:ind w:left="1080" w:hanging="240"/>
        <w:jc w:val="both"/>
        <w:rPr>
          <w:sz w:val="22"/>
          <w:szCs w:val="22"/>
          <w:lang w:val="en-GB"/>
        </w:rPr>
      </w:pPr>
      <w:r w:rsidRPr="007F0749">
        <w:rPr>
          <w:sz w:val="22"/>
          <w:szCs w:val="22"/>
          <w:lang w:val="en-GB"/>
        </w:rPr>
        <w:t xml:space="preserve">Current ratio (current assets/current liabilities) in the last year for which accounts have been closed must be at least 1. </w:t>
      </w:r>
    </w:p>
    <w:p w14:paraId="19601BFE" w14:textId="77777777" w:rsidR="007F0749" w:rsidRPr="007F0749" w:rsidRDefault="007F0749" w:rsidP="007F0749">
      <w:pPr>
        <w:pStyle w:val="Blockquote"/>
        <w:spacing w:before="240"/>
        <w:ind w:right="-48"/>
        <w:jc w:val="both"/>
        <w:rPr>
          <w:b/>
          <w:sz w:val="22"/>
          <w:szCs w:val="22"/>
          <w:lang w:val="en-GB"/>
        </w:rPr>
      </w:pPr>
      <w:r w:rsidRPr="007F0749">
        <w:rPr>
          <w:b/>
          <w:sz w:val="22"/>
          <w:szCs w:val="22"/>
          <w:lang w:val="en-GB"/>
        </w:rPr>
        <w:t xml:space="preserve">Financial criteria for </w:t>
      </w:r>
      <w:r w:rsidRPr="007F0749">
        <w:rPr>
          <w:b/>
          <w:sz w:val="22"/>
          <w:szCs w:val="22"/>
          <w:u w:val="single"/>
          <w:lang w:val="en-GB"/>
        </w:rPr>
        <w:t>natural</w:t>
      </w:r>
      <w:r w:rsidRPr="007F0749">
        <w:rPr>
          <w:b/>
          <w:sz w:val="22"/>
          <w:szCs w:val="22"/>
          <w:lang w:val="en-GB"/>
        </w:rPr>
        <w:t xml:space="preserve"> persons:</w:t>
      </w:r>
    </w:p>
    <w:p w14:paraId="171E94A0" w14:textId="77777777" w:rsidR="007F0749" w:rsidRPr="007F0749" w:rsidRDefault="007F0749" w:rsidP="007F0749">
      <w:pPr>
        <w:pStyle w:val="Blockquote"/>
        <w:numPr>
          <w:ilvl w:val="0"/>
          <w:numId w:val="18"/>
        </w:numPr>
        <w:spacing w:before="120" w:after="120"/>
        <w:ind w:left="850" w:right="0"/>
        <w:jc w:val="both"/>
        <w:rPr>
          <w:sz w:val="22"/>
          <w:szCs w:val="22"/>
          <w:lang w:val="en-GB"/>
        </w:rPr>
      </w:pPr>
      <w:r w:rsidRPr="007F0749">
        <w:rPr>
          <w:sz w:val="22"/>
          <w:szCs w:val="22"/>
          <w:lang w:val="en-GB"/>
        </w:rPr>
        <w:t xml:space="preserve">the available financial resources of the candidate must exceed the annualised maximum budget of the contract i.e., the maximum budget stated in the procurement notice divided by the initial contract duration in years, where this exceeds 1 year (minimum annual turnover requested may not exceed 2 times the estimated annual contract value, except in duly justified cases motivated in the tender dossier); </w:t>
      </w:r>
    </w:p>
    <w:p w14:paraId="0B387E31" w14:textId="307F8E1F" w:rsidR="007F0749" w:rsidRDefault="007F0749" w:rsidP="003A3674">
      <w:pPr>
        <w:pStyle w:val="Blockquote"/>
        <w:numPr>
          <w:ilvl w:val="0"/>
          <w:numId w:val="22"/>
        </w:numPr>
        <w:ind w:right="-48"/>
        <w:jc w:val="both"/>
        <w:rPr>
          <w:sz w:val="22"/>
          <w:szCs w:val="22"/>
          <w:lang w:val="en-GB"/>
        </w:rPr>
      </w:pPr>
      <w:r w:rsidRPr="007F0749">
        <w:rPr>
          <w:b/>
          <w:sz w:val="22"/>
          <w:szCs w:val="22"/>
          <w:u w:val="single"/>
          <w:lang w:val="en-GB"/>
        </w:rPr>
        <w:t>Professional capacity</w:t>
      </w:r>
      <w:r w:rsidRPr="007F0749">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w:t>
      </w:r>
      <w:r w:rsidR="003A3674">
        <w:rPr>
          <w:sz w:val="22"/>
          <w:szCs w:val="22"/>
          <w:lang w:val="en-GB"/>
        </w:rPr>
        <w:t>five</w:t>
      </w:r>
      <w:r w:rsidRPr="007F0749">
        <w:rPr>
          <w:sz w:val="22"/>
          <w:szCs w:val="22"/>
          <w:lang w:val="en-GB"/>
        </w:rPr>
        <w:t xml:space="preserve"> years preceding the submission deadline.</w:t>
      </w:r>
    </w:p>
    <w:p w14:paraId="559DE009" w14:textId="77777777" w:rsidR="003A3674" w:rsidRPr="003A3674" w:rsidRDefault="003A3674" w:rsidP="003A3674">
      <w:pPr>
        <w:pStyle w:val="ListParagraph"/>
        <w:spacing w:before="240" w:after="0"/>
        <w:ind w:left="840" w:right="360"/>
        <w:jc w:val="both"/>
        <w:rPr>
          <w:sz w:val="22"/>
          <w:szCs w:val="22"/>
          <w:lang w:val="en-GB"/>
        </w:rPr>
      </w:pPr>
      <w:r w:rsidRPr="003A3674">
        <w:rPr>
          <w:sz w:val="22"/>
          <w:szCs w:val="22"/>
          <w:lang w:val="en-GB"/>
        </w:rPr>
        <w:t>The objective of this criterion is to examine whether or not the candidate/tenderer (i.e., the consortium as a whole, in the case of a request to participate from a consortium):</w:t>
      </w:r>
    </w:p>
    <w:p w14:paraId="33E67C70" w14:textId="77777777" w:rsidR="003A3674" w:rsidRPr="003A3674" w:rsidRDefault="003A3674" w:rsidP="003A3674">
      <w:pPr>
        <w:widowControl/>
        <w:numPr>
          <w:ilvl w:val="0"/>
          <w:numId w:val="3"/>
        </w:numPr>
        <w:spacing w:before="120" w:after="0"/>
        <w:ind w:left="1134" w:right="357" w:hanging="284"/>
        <w:jc w:val="both"/>
        <w:rPr>
          <w:sz w:val="22"/>
          <w:szCs w:val="22"/>
          <w:lang w:val="en-GB"/>
        </w:rPr>
      </w:pPr>
      <w:proofErr w:type="gramStart"/>
      <w:r w:rsidRPr="003A3674">
        <w:rPr>
          <w:sz w:val="22"/>
          <w:szCs w:val="22"/>
          <w:lang w:val="en-GB"/>
        </w:rPr>
        <w:t>is</w:t>
      </w:r>
      <w:proofErr w:type="gramEnd"/>
      <w:r w:rsidRPr="003A3674">
        <w:rPr>
          <w:sz w:val="22"/>
          <w:szCs w:val="22"/>
          <w:lang w:val="en-GB"/>
        </w:rPr>
        <w:t xml:space="preserve"> not a so-called ‘body shop’, i.e. a candidate/tenderer </w:t>
      </w:r>
      <w:bookmarkStart w:id="1" w:name="_GoBack"/>
      <w:bookmarkEnd w:id="1"/>
      <w:r w:rsidRPr="003A3674">
        <w:rPr>
          <w:sz w:val="22"/>
          <w:szCs w:val="22"/>
          <w:lang w:val="en-GB"/>
        </w:rPr>
        <w:t>with no real expertise in fields related to the contract but which simply identifies and proposes experts to fit the project description.</w:t>
      </w:r>
    </w:p>
    <w:p w14:paraId="63D0DB70" w14:textId="77777777" w:rsidR="003A3674" w:rsidRPr="003A3674" w:rsidRDefault="003A3674" w:rsidP="003A3674">
      <w:pPr>
        <w:pStyle w:val="Blockquote"/>
        <w:ind w:left="840" w:right="-48"/>
        <w:jc w:val="both"/>
        <w:rPr>
          <w:sz w:val="22"/>
          <w:szCs w:val="22"/>
          <w:lang w:val="en-GB"/>
        </w:rPr>
      </w:pPr>
    </w:p>
    <w:p w14:paraId="07D220DC" w14:textId="7FC5FA70" w:rsidR="007F0749" w:rsidRPr="003A3674" w:rsidRDefault="007F0749" w:rsidP="003A3674">
      <w:pPr>
        <w:pStyle w:val="Blockquote"/>
        <w:numPr>
          <w:ilvl w:val="0"/>
          <w:numId w:val="2"/>
        </w:numPr>
        <w:tabs>
          <w:tab w:val="clear" w:pos="360"/>
          <w:tab w:val="num" w:pos="1275"/>
        </w:tabs>
        <w:ind w:left="1275" w:hanging="425"/>
        <w:jc w:val="both"/>
        <w:rPr>
          <w:sz w:val="22"/>
          <w:szCs w:val="22"/>
          <w:lang w:val="en-GB"/>
        </w:rPr>
      </w:pPr>
      <w:r w:rsidRPr="003A3674">
        <w:rPr>
          <w:sz w:val="22"/>
          <w:szCs w:val="22"/>
          <w:lang w:val="en-GB"/>
        </w:rPr>
        <w:lastRenderedPageBreak/>
        <w:t xml:space="preserve">at least </w:t>
      </w:r>
      <w:r w:rsidR="00C76C10">
        <w:rPr>
          <w:sz w:val="22"/>
          <w:szCs w:val="22"/>
          <w:lang w:val="en-GB"/>
        </w:rPr>
        <w:t>2</w:t>
      </w:r>
      <w:r w:rsidR="003A3674" w:rsidRPr="003A3674">
        <w:rPr>
          <w:sz w:val="22"/>
          <w:szCs w:val="22"/>
          <w:lang w:val="en-GB"/>
        </w:rPr>
        <w:t xml:space="preserve"> </w:t>
      </w:r>
      <w:r w:rsidRPr="003A3674">
        <w:rPr>
          <w:sz w:val="22"/>
          <w:szCs w:val="22"/>
          <w:lang w:val="en-GB"/>
        </w:rPr>
        <w:t>staff currently work for the tenderer in fields related to this contract</w:t>
      </w:r>
      <w:r w:rsidR="003A3674" w:rsidRPr="003A3674">
        <w:rPr>
          <w:sz w:val="22"/>
          <w:szCs w:val="22"/>
          <w:lang w:val="en-GB"/>
        </w:rPr>
        <w:t xml:space="preserve"> </w:t>
      </w:r>
      <w:r w:rsidR="003A3674" w:rsidRPr="003A3674">
        <w:rPr>
          <w:color w:val="222222"/>
          <w:sz w:val="22"/>
          <w:szCs w:val="22"/>
          <w:shd w:val="clear" w:color="auto" w:fill="FFFFFF"/>
        </w:rPr>
        <w:t>or has contracts with other organizations that makes it possible the supply to be delivered</w:t>
      </w:r>
      <w:r w:rsidRPr="003A3674">
        <w:rPr>
          <w:sz w:val="22"/>
          <w:szCs w:val="22"/>
          <w:lang w:val="en-GB"/>
        </w:rPr>
        <w:t xml:space="preserve">; </w:t>
      </w:r>
    </w:p>
    <w:p w14:paraId="4DC17A08" w14:textId="77777777" w:rsidR="007F0749" w:rsidRPr="007F0749" w:rsidRDefault="007F0749" w:rsidP="007F0749">
      <w:pPr>
        <w:pStyle w:val="Blockquote"/>
        <w:ind w:left="710" w:right="357" w:hanging="284"/>
        <w:jc w:val="both"/>
        <w:rPr>
          <w:sz w:val="22"/>
          <w:szCs w:val="22"/>
          <w:lang w:val="en-GB"/>
        </w:rPr>
      </w:pPr>
      <w:r w:rsidRPr="007F0749">
        <w:rPr>
          <w:b/>
          <w:sz w:val="22"/>
          <w:szCs w:val="22"/>
          <w:lang w:val="en-GB"/>
        </w:rPr>
        <w:t>3)</w:t>
      </w:r>
      <w:r w:rsidRPr="007F0749">
        <w:rPr>
          <w:b/>
          <w:sz w:val="22"/>
          <w:szCs w:val="22"/>
          <w:lang w:val="en-GB"/>
        </w:rPr>
        <w:tab/>
      </w:r>
      <w:r w:rsidRPr="007F0749">
        <w:rPr>
          <w:b/>
          <w:sz w:val="22"/>
          <w:szCs w:val="22"/>
          <w:u w:val="single"/>
          <w:lang w:val="en-GB"/>
        </w:rPr>
        <w:t xml:space="preserve">Technical capacity </w:t>
      </w:r>
      <w:r w:rsidRPr="007F0749">
        <w:rPr>
          <w:sz w:val="22"/>
          <w:szCs w:val="22"/>
          <w:lang w:val="en-GB"/>
        </w:rPr>
        <w:t>(based on items 5 and 6 of the request to participate form for service contracts and on items 5 and 6 of the tender form for supply contracts). The reference period which will be taken into account will be the last five years from submission deadline.</w:t>
      </w:r>
    </w:p>
    <w:p w14:paraId="127369EA" w14:textId="77777777" w:rsidR="007F0749" w:rsidRPr="007F0749" w:rsidRDefault="007F0749" w:rsidP="007F0749">
      <w:pPr>
        <w:pStyle w:val="Blockquote"/>
        <w:ind w:right="26" w:firstLine="350"/>
        <w:jc w:val="both"/>
        <w:rPr>
          <w:b/>
          <w:sz w:val="22"/>
          <w:szCs w:val="22"/>
          <w:lang w:val="en-GB"/>
        </w:rPr>
      </w:pPr>
      <w:r w:rsidRPr="007F0749">
        <w:rPr>
          <w:b/>
          <w:sz w:val="22"/>
          <w:szCs w:val="22"/>
          <w:lang w:val="en-GB"/>
        </w:rPr>
        <w:t xml:space="preserve">Technical criterion applicable to both </w:t>
      </w:r>
      <w:r w:rsidRPr="007F0749">
        <w:rPr>
          <w:b/>
          <w:sz w:val="22"/>
          <w:szCs w:val="22"/>
          <w:u w:val="single"/>
          <w:lang w:val="en-GB"/>
        </w:rPr>
        <w:t>legal and natural</w:t>
      </w:r>
      <w:r w:rsidRPr="007F0749">
        <w:rPr>
          <w:b/>
          <w:sz w:val="22"/>
          <w:szCs w:val="22"/>
          <w:lang w:val="en-GB"/>
        </w:rPr>
        <w:t xml:space="preserve"> persons:</w:t>
      </w:r>
    </w:p>
    <w:p w14:paraId="70B2E3C9" w14:textId="4D7151C3" w:rsidR="007F0749" w:rsidRPr="007F0749" w:rsidRDefault="007F0749" w:rsidP="007F0749">
      <w:pPr>
        <w:pStyle w:val="Blockquote"/>
        <w:ind w:left="710" w:right="26"/>
        <w:jc w:val="both"/>
        <w:rPr>
          <w:b/>
          <w:sz w:val="22"/>
          <w:szCs w:val="22"/>
          <w:lang w:val="en-GB"/>
        </w:rPr>
      </w:pPr>
      <w:r w:rsidRPr="00A13FCA">
        <w:rPr>
          <w:sz w:val="22"/>
          <w:szCs w:val="22"/>
          <w:lang w:val="en-GB"/>
        </w:rPr>
        <w:t>The candidate has provided services or supplies under a</w:t>
      </w:r>
      <w:r w:rsidR="00813851" w:rsidRPr="00A13FCA">
        <w:rPr>
          <w:sz w:val="22"/>
          <w:szCs w:val="22"/>
          <w:lang w:val="en-GB"/>
        </w:rPr>
        <w:t>t least 1</w:t>
      </w:r>
      <w:r w:rsidRPr="00A13FCA">
        <w:rPr>
          <w:sz w:val="22"/>
          <w:szCs w:val="22"/>
          <w:lang w:val="en-GB"/>
        </w:rPr>
        <w:t xml:space="preserve"> contracts with a budget of at least </w:t>
      </w:r>
      <w:r w:rsidR="00EF0F77" w:rsidRPr="00A13FCA">
        <w:rPr>
          <w:sz w:val="22"/>
          <w:szCs w:val="22"/>
          <w:lang w:val="en-GB"/>
        </w:rPr>
        <w:t>10</w:t>
      </w:r>
      <w:r w:rsidR="00CE57ED" w:rsidRPr="00A13FCA">
        <w:rPr>
          <w:sz w:val="22"/>
          <w:szCs w:val="22"/>
          <w:lang w:val="en-GB"/>
        </w:rPr>
        <w:t xml:space="preserve"> </w:t>
      </w:r>
      <w:r w:rsidR="00EF0F77" w:rsidRPr="00A13FCA">
        <w:rPr>
          <w:sz w:val="22"/>
          <w:szCs w:val="22"/>
          <w:lang w:val="en-GB"/>
        </w:rPr>
        <w:t>099</w:t>
      </w:r>
      <w:r w:rsidR="00CE57ED" w:rsidRPr="00A13FCA">
        <w:rPr>
          <w:sz w:val="22"/>
          <w:szCs w:val="22"/>
          <w:lang w:val="en-GB"/>
        </w:rPr>
        <w:t xml:space="preserve"> </w:t>
      </w:r>
      <w:r w:rsidR="00EF0F77" w:rsidRPr="00A13FCA">
        <w:rPr>
          <w:sz w:val="22"/>
          <w:szCs w:val="22"/>
          <w:lang w:val="en-GB"/>
        </w:rPr>
        <w:t>25</w:t>
      </w:r>
      <w:r w:rsidR="00CE57ED" w:rsidRPr="00A13FCA">
        <w:rPr>
          <w:sz w:val="22"/>
          <w:szCs w:val="22"/>
          <w:lang w:val="en-GB"/>
        </w:rPr>
        <w:t>0 AMD (</w:t>
      </w:r>
      <w:r w:rsidR="003A3674" w:rsidRPr="00A13FCA">
        <w:rPr>
          <w:sz w:val="22"/>
          <w:szCs w:val="22"/>
          <w:lang w:val="en-GB"/>
        </w:rPr>
        <w:t>25 000 EUR</w:t>
      </w:r>
      <w:r w:rsidR="00CE57ED" w:rsidRPr="00A13FCA">
        <w:rPr>
          <w:sz w:val="22"/>
          <w:szCs w:val="22"/>
          <w:lang w:val="en-GB"/>
        </w:rPr>
        <w:t>)</w:t>
      </w:r>
      <w:r w:rsidR="003A3674" w:rsidRPr="00A13FCA">
        <w:rPr>
          <w:sz w:val="22"/>
          <w:szCs w:val="22"/>
          <w:lang w:val="en-GB"/>
        </w:rPr>
        <w:t xml:space="preserve"> in </w:t>
      </w:r>
      <w:r w:rsidR="003512A2" w:rsidRPr="00A13FCA">
        <w:rPr>
          <w:color w:val="222222"/>
          <w:sz w:val="22"/>
          <w:szCs w:val="22"/>
          <w:shd w:val="clear" w:color="auto" w:fill="FFFFFF"/>
        </w:rPr>
        <w:t>equipment or</w:t>
      </w:r>
      <w:r w:rsidR="003A3674" w:rsidRPr="00A13FCA">
        <w:rPr>
          <w:color w:val="222222"/>
          <w:sz w:val="22"/>
          <w:szCs w:val="22"/>
          <w:shd w:val="clear" w:color="auto" w:fill="FFFFFF"/>
        </w:rPr>
        <w:t xml:space="preserve"> similar goods,</w:t>
      </w:r>
      <w:r w:rsidRPr="00A13FCA">
        <w:rPr>
          <w:sz w:val="22"/>
          <w:szCs w:val="22"/>
          <w:lang w:val="en-GB"/>
        </w:rPr>
        <w:t xml:space="preserve"> which </w:t>
      </w:r>
      <w:r w:rsidR="003A3674" w:rsidRPr="00A13FCA">
        <w:rPr>
          <w:sz w:val="22"/>
          <w:szCs w:val="22"/>
          <w:lang w:val="en-GB"/>
        </w:rPr>
        <w:t>were</w:t>
      </w:r>
      <w:r w:rsidRPr="00A13FCA">
        <w:rPr>
          <w:sz w:val="22"/>
          <w:szCs w:val="22"/>
          <w:lang w:val="en-GB"/>
        </w:rPr>
        <w:t xml:space="preserve"> implemented at any moment durin</w:t>
      </w:r>
      <w:r w:rsidR="00781FAE">
        <w:rPr>
          <w:sz w:val="22"/>
          <w:szCs w:val="22"/>
          <w:lang w:val="en-GB"/>
        </w:rPr>
        <w:t>g the reference period: 2017 August</w:t>
      </w:r>
      <w:r w:rsidR="00CE57ED" w:rsidRPr="00A13FCA">
        <w:rPr>
          <w:sz w:val="22"/>
          <w:szCs w:val="22"/>
          <w:lang w:val="en-GB"/>
        </w:rPr>
        <w:t xml:space="preserve"> 31</w:t>
      </w:r>
      <w:r w:rsidRPr="00A13FCA">
        <w:rPr>
          <w:sz w:val="22"/>
          <w:szCs w:val="22"/>
          <w:lang w:val="en-GB"/>
        </w:rPr>
        <w:t xml:space="preserve"> - 2022 </w:t>
      </w:r>
      <w:r w:rsidR="00781FAE">
        <w:rPr>
          <w:sz w:val="22"/>
          <w:szCs w:val="22"/>
          <w:lang w:val="en-GB"/>
        </w:rPr>
        <w:t>August</w:t>
      </w:r>
      <w:r w:rsidRPr="00A13FCA">
        <w:rPr>
          <w:sz w:val="22"/>
          <w:szCs w:val="22"/>
          <w:lang w:val="en-GB"/>
        </w:rPr>
        <w:t xml:space="preserve"> </w:t>
      </w:r>
      <w:r w:rsidR="00CE57ED" w:rsidRPr="00A13FCA">
        <w:rPr>
          <w:sz w:val="22"/>
          <w:szCs w:val="22"/>
          <w:lang w:val="en-GB"/>
        </w:rPr>
        <w:t>31</w:t>
      </w:r>
      <w:r w:rsidRPr="00A13FCA">
        <w:rPr>
          <w:sz w:val="22"/>
          <w:szCs w:val="22"/>
          <w:lang w:val="en-GB"/>
        </w:rPr>
        <w:t>.</w:t>
      </w:r>
      <w:r w:rsidRPr="007F0749">
        <w:rPr>
          <w:sz w:val="22"/>
          <w:szCs w:val="22"/>
          <w:lang w:val="en-GB"/>
        </w:rPr>
        <w:t xml:space="preserve"> </w:t>
      </w:r>
    </w:p>
    <w:p w14:paraId="2AEC9BA6" w14:textId="4B4AFBB1" w:rsidR="00CC4086" w:rsidRPr="007F0749" w:rsidRDefault="007F0749" w:rsidP="007F0749">
      <w:pPr>
        <w:pStyle w:val="Blockquote"/>
        <w:tabs>
          <w:tab w:val="left" w:pos="284"/>
        </w:tabs>
        <w:ind w:left="710" w:right="26"/>
        <w:jc w:val="both"/>
        <w:rPr>
          <w:rStyle w:val="normaltextrun"/>
          <w:sz w:val="22"/>
          <w:szCs w:val="22"/>
          <w:lang w:val="en-GB"/>
        </w:rPr>
      </w:pPr>
      <w:r w:rsidRPr="007F0749">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sectPr w:rsidR="00CC4086" w:rsidRPr="007F07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66563" w14:textId="77777777" w:rsidR="003C4F14" w:rsidRDefault="003C4F14" w:rsidP="000A4362">
      <w:pPr>
        <w:spacing w:before="0" w:after="0"/>
      </w:pPr>
      <w:r>
        <w:separator/>
      </w:r>
    </w:p>
  </w:endnote>
  <w:endnote w:type="continuationSeparator" w:id="0">
    <w:p w14:paraId="2AE66B57" w14:textId="77777777" w:rsidR="003C4F14" w:rsidRDefault="003C4F14"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A7DBA" w14:textId="77777777" w:rsidR="00436A64" w:rsidRDefault="00436A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001E8" w14:textId="777AAF14" w:rsidR="003335AD" w:rsidRPr="00093F3D" w:rsidRDefault="00252694" w:rsidP="00AC773A">
    <w:pPr>
      <w:pStyle w:val="Footer"/>
      <w:spacing w:before="120"/>
      <w:rPr>
        <w:b/>
        <w:sz w:val="18"/>
        <w:szCs w:val="18"/>
        <w:lang w:val="fr-BE"/>
      </w:rPr>
    </w:pPr>
    <w:proofErr w:type="spellStart"/>
    <w:r>
      <w:rPr>
        <w:b/>
        <w:sz w:val="18"/>
        <w:szCs w:val="18"/>
        <w:lang w:val="fr-BE"/>
      </w:rPr>
      <w:t>December</w:t>
    </w:r>
    <w:proofErr w:type="spellEnd"/>
    <w:r w:rsidR="003335AD" w:rsidRPr="00093F3D">
      <w:rPr>
        <w:b/>
        <w:sz w:val="18"/>
        <w:szCs w:val="18"/>
        <w:lang w:val="fr-BE"/>
      </w:rPr>
      <w:t xml:space="preserve"> 2021</w:t>
    </w:r>
  </w:p>
  <w:p w14:paraId="2545F9B3" w14:textId="36DFA7B9"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3F1222">
      <w:rPr>
        <w:noProof/>
        <w:sz w:val="18"/>
        <w:szCs w:val="18"/>
        <w:lang w:val="en-GB"/>
      </w:rPr>
      <w:t>4</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3F1222">
      <w:rPr>
        <w:noProof/>
        <w:sz w:val="18"/>
        <w:szCs w:val="18"/>
        <w:lang w:val="en-GB"/>
      </w:rPr>
      <w:t>4</w:t>
    </w:r>
    <w:r>
      <w:rPr>
        <w:noProof/>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CCFD" w14:textId="77777777" w:rsidR="00436A64" w:rsidRDefault="00436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39831" w14:textId="77777777" w:rsidR="003C4F14" w:rsidRDefault="003C4F14" w:rsidP="000A4362">
      <w:pPr>
        <w:spacing w:before="0" w:after="0"/>
      </w:pPr>
      <w:r>
        <w:separator/>
      </w:r>
    </w:p>
  </w:footnote>
  <w:footnote w:type="continuationSeparator" w:id="0">
    <w:p w14:paraId="149BE586" w14:textId="77777777" w:rsidR="003C4F14" w:rsidRDefault="003C4F14" w:rsidP="000A4362">
      <w:pPr>
        <w:spacing w:before="0" w:after="0"/>
      </w:pPr>
      <w:r>
        <w:continuationSeparator/>
      </w:r>
    </w:p>
  </w:footnote>
  <w:footnote w:id="1">
    <w:p w14:paraId="36D5742D" w14:textId="77777777" w:rsidR="003335AD" w:rsidRPr="001109B5" w:rsidRDefault="003335AD" w:rsidP="00FE3A8C">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5D6B37F" w14:textId="77777777" w:rsidR="003335AD" w:rsidRPr="001109B5" w:rsidRDefault="003335AD" w:rsidP="00FE3A8C">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39B91" w14:textId="77777777" w:rsidR="00436A64" w:rsidRDefault="00436A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B6EE4" w14:textId="77777777" w:rsidR="00436A64" w:rsidRDefault="00436A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95E2D" w14:textId="77777777" w:rsidR="00436A64" w:rsidRDefault="00436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017"/>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D5A9D"/>
    <w:rsid w:val="000E2749"/>
    <w:rsid w:val="000E32AA"/>
    <w:rsid w:val="000F254D"/>
    <w:rsid w:val="000F3E10"/>
    <w:rsid w:val="00100AF9"/>
    <w:rsid w:val="00101991"/>
    <w:rsid w:val="00101B65"/>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1E7F46"/>
    <w:rsid w:val="00202A86"/>
    <w:rsid w:val="00204ACF"/>
    <w:rsid w:val="002079E6"/>
    <w:rsid w:val="002108FA"/>
    <w:rsid w:val="00213134"/>
    <w:rsid w:val="002142D5"/>
    <w:rsid w:val="0021495F"/>
    <w:rsid w:val="00214B40"/>
    <w:rsid w:val="00221638"/>
    <w:rsid w:val="00231FEE"/>
    <w:rsid w:val="0023463C"/>
    <w:rsid w:val="00234EB2"/>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36E"/>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12A2"/>
    <w:rsid w:val="00355942"/>
    <w:rsid w:val="00355AF2"/>
    <w:rsid w:val="003575EC"/>
    <w:rsid w:val="00361BF6"/>
    <w:rsid w:val="003628A1"/>
    <w:rsid w:val="00372DFC"/>
    <w:rsid w:val="00373871"/>
    <w:rsid w:val="00373976"/>
    <w:rsid w:val="00383B48"/>
    <w:rsid w:val="003907E7"/>
    <w:rsid w:val="003916E7"/>
    <w:rsid w:val="00393CB9"/>
    <w:rsid w:val="00397E27"/>
    <w:rsid w:val="003A3674"/>
    <w:rsid w:val="003A523F"/>
    <w:rsid w:val="003A59F6"/>
    <w:rsid w:val="003A67FF"/>
    <w:rsid w:val="003B1624"/>
    <w:rsid w:val="003B2BB4"/>
    <w:rsid w:val="003C15AF"/>
    <w:rsid w:val="003C4F14"/>
    <w:rsid w:val="003D2CB4"/>
    <w:rsid w:val="003D6268"/>
    <w:rsid w:val="003E0003"/>
    <w:rsid w:val="003E38E9"/>
    <w:rsid w:val="003F1222"/>
    <w:rsid w:val="003F6638"/>
    <w:rsid w:val="003F797F"/>
    <w:rsid w:val="00401FE1"/>
    <w:rsid w:val="00403EB4"/>
    <w:rsid w:val="00407BCB"/>
    <w:rsid w:val="004145AF"/>
    <w:rsid w:val="00423B5E"/>
    <w:rsid w:val="00427637"/>
    <w:rsid w:val="00427D1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E1551"/>
    <w:rsid w:val="004E1930"/>
    <w:rsid w:val="004F27F5"/>
    <w:rsid w:val="004F48AA"/>
    <w:rsid w:val="004F7108"/>
    <w:rsid w:val="005220DC"/>
    <w:rsid w:val="00522C0C"/>
    <w:rsid w:val="00525840"/>
    <w:rsid w:val="00532E0A"/>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17B2A"/>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1FAE"/>
    <w:rsid w:val="00790B2B"/>
    <w:rsid w:val="00796AC9"/>
    <w:rsid w:val="00797278"/>
    <w:rsid w:val="007A1A77"/>
    <w:rsid w:val="007A21C8"/>
    <w:rsid w:val="007A5B6B"/>
    <w:rsid w:val="007A753A"/>
    <w:rsid w:val="007A7580"/>
    <w:rsid w:val="007B42F5"/>
    <w:rsid w:val="007B4380"/>
    <w:rsid w:val="007B4AE3"/>
    <w:rsid w:val="007B5E37"/>
    <w:rsid w:val="007B6206"/>
    <w:rsid w:val="007B6BEA"/>
    <w:rsid w:val="007C3D00"/>
    <w:rsid w:val="007D50CE"/>
    <w:rsid w:val="007D6573"/>
    <w:rsid w:val="007E265D"/>
    <w:rsid w:val="007E559C"/>
    <w:rsid w:val="007F0749"/>
    <w:rsid w:val="007F5EFA"/>
    <w:rsid w:val="0080696C"/>
    <w:rsid w:val="00812890"/>
    <w:rsid w:val="00813851"/>
    <w:rsid w:val="00826DC5"/>
    <w:rsid w:val="008321A0"/>
    <w:rsid w:val="0083255E"/>
    <w:rsid w:val="00834802"/>
    <w:rsid w:val="00836307"/>
    <w:rsid w:val="00845D58"/>
    <w:rsid w:val="00846A72"/>
    <w:rsid w:val="0085117D"/>
    <w:rsid w:val="00851E03"/>
    <w:rsid w:val="0086084B"/>
    <w:rsid w:val="00860C8E"/>
    <w:rsid w:val="008612C5"/>
    <w:rsid w:val="00866A95"/>
    <w:rsid w:val="00876CC8"/>
    <w:rsid w:val="00876E9D"/>
    <w:rsid w:val="0088144C"/>
    <w:rsid w:val="008B1DEE"/>
    <w:rsid w:val="008B3342"/>
    <w:rsid w:val="008B59D3"/>
    <w:rsid w:val="008B6020"/>
    <w:rsid w:val="008C5EDD"/>
    <w:rsid w:val="008D245E"/>
    <w:rsid w:val="008D280D"/>
    <w:rsid w:val="008D5230"/>
    <w:rsid w:val="008D6D3D"/>
    <w:rsid w:val="008E0DCE"/>
    <w:rsid w:val="008E28A7"/>
    <w:rsid w:val="008F3096"/>
    <w:rsid w:val="00902000"/>
    <w:rsid w:val="00904189"/>
    <w:rsid w:val="009041DF"/>
    <w:rsid w:val="009048E3"/>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06DC"/>
    <w:rsid w:val="009510B2"/>
    <w:rsid w:val="00954DAF"/>
    <w:rsid w:val="009552BC"/>
    <w:rsid w:val="00956F04"/>
    <w:rsid w:val="009714FD"/>
    <w:rsid w:val="00971DFA"/>
    <w:rsid w:val="0097292E"/>
    <w:rsid w:val="009752D7"/>
    <w:rsid w:val="00990E03"/>
    <w:rsid w:val="00993F6E"/>
    <w:rsid w:val="009A3249"/>
    <w:rsid w:val="009A3842"/>
    <w:rsid w:val="009A4D8A"/>
    <w:rsid w:val="009B0C68"/>
    <w:rsid w:val="009C2BB4"/>
    <w:rsid w:val="009D15E6"/>
    <w:rsid w:val="009D3281"/>
    <w:rsid w:val="009D7FFE"/>
    <w:rsid w:val="009E4FF5"/>
    <w:rsid w:val="009F4C6C"/>
    <w:rsid w:val="009F4F7A"/>
    <w:rsid w:val="009F587C"/>
    <w:rsid w:val="00A02A0B"/>
    <w:rsid w:val="00A0441B"/>
    <w:rsid w:val="00A04B5A"/>
    <w:rsid w:val="00A065F7"/>
    <w:rsid w:val="00A067E5"/>
    <w:rsid w:val="00A13FCA"/>
    <w:rsid w:val="00A17C31"/>
    <w:rsid w:val="00A21D6F"/>
    <w:rsid w:val="00A2442F"/>
    <w:rsid w:val="00A27427"/>
    <w:rsid w:val="00A30328"/>
    <w:rsid w:val="00A3658B"/>
    <w:rsid w:val="00A416F8"/>
    <w:rsid w:val="00A42342"/>
    <w:rsid w:val="00A62FE6"/>
    <w:rsid w:val="00A7354E"/>
    <w:rsid w:val="00A7591B"/>
    <w:rsid w:val="00A95A76"/>
    <w:rsid w:val="00AA11FD"/>
    <w:rsid w:val="00AA2237"/>
    <w:rsid w:val="00AA22A5"/>
    <w:rsid w:val="00AA5240"/>
    <w:rsid w:val="00AB6787"/>
    <w:rsid w:val="00AC05ED"/>
    <w:rsid w:val="00AC2931"/>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0109"/>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76C10"/>
    <w:rsid w:val="00C80539"/>
    <w:rsid w:val="00C932C5"/>
    <w:rsid w:val="00C94606"/>
    <w:rsid w:val="00C969A9"/>
    <w:rsid w:val="00CA0640"/>
    <w:rsid w:val="00CA14D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57ED"/>
    <w:rsid w:val="00CE78B2"/>
    <w:rsid w:val="00CF4F15"/>
    <w:rsid w:val="00CF5041"/>
    <w:rsid w:val="00D05922"/>
    <w:rsid w:val="00D06492"/>
    <w:rsid w:val="00D067DA"/>
    <w:rsid w:val="00D23AC1"/>
    <w:rsid w:val="00D3784C"/>
    <w:rsid w:val="00D404E7"/>
    <w:rsid w:val="00D56FD2"/>
    <w:rsid w:val="00D6605F"/>
    <w:rsid w:val="00D70F25"/>
    <w:rsid w:val="00D7181A"/>
    <w:rsid w:val="00D777E5"/>
    <w:rsid w:val="00D80B98"/>
    <w:rsid w:val="00D8757C"/>
    <w:rsid w:val="00D91AE4"/>
    <w:rsid w:val="00DB36EF"/>
    <w:rsid w:val="00DB778F"/>
    <w:rsid w:val="00DC6227"/>
    <w:rsid w:val="00DE57DB"/>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C1F52"/>
    <w:rsid w:val="00EC56E1"/>
    <w:rsid w:val="00ED1D55"/>
    <w:rsid w:val="00EF0F07"/>
    <w:rsid w:val="00EF0F77"/>
    <w:rsid w:val="00EF2B9D"/>
    <w:rsid w:val="00EF7595"/>
    <w:rsid w:val="00F00CD1"/>
    <w:rsid w:val="00F15DF2"/>
    <w:rsid w:val="00F223EA"/>
    <w:rsid w:val="00F235BD"/>
    <w:rsid w:val="00F27484"/>
    <w:rsid w:val="00F33CD5"/>
    <w:rsid w:val="00F36595"/>
    <w:rsid w:val="00F47AC0"/>
    <w:rsid w:val="00F51255"/>
    <w:rsid w:val="00F65592"/>
    <w:rsid w:val="00F72244"/>
    <w:rsid w:val="00F72408"/>
    <w:rsid w:val="00F74766"/>
    <w:rsid w:val="00F747E1"/>
    <w:rsid w:val="00F77B09"/>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B578F-7E67-407E-9B87-E27CC5C3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3433</TotalTime>
  <Pages>1</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Dell</cp:lastModifiedBy>
  <cp:revision>179</cp:revision>
  <dcterms:created xsi:type="dcterms:W3CDTF">2020-07-14T13:39:00Z</dcterms:created>
  <dcterms:modified xsi:type="dcterms:W3CDTF">2023-05-05T09:24:00Z</dcterms:modified>
</cp:coreProperties>
</file>